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005A" w14:textId="77777777" w:rsidR="00D5693D" w:rsidRPr="00AE071F" w:rsidRDefault="00D5693D" w:rsidP="00D5693D">
      <w:pPr>
        <w:contextualSpacing/>
        <w:jc w:val="right"/>
        <w:rPr>
          <w:szCs w:val="28"/>
        </w:rPr>
      </w:pPr>
    </w:p>
    <w:p w14:paraId="5FD851AA" w14:textId="77777777" w:rsidR="00D5693D" w:rsidRPr="00AE071F" w:rsidRDefault="00D5693D" w:rsidP="00D5693D">
      <w:pPr>
        <w:contextualSpacing/>
        <w:jc w:val="right"/>
        <w:rPr>
          <w:szCs w:val="28"/>
        </w:rPr>
      </w:pPr>
    </w:p>
    <w:p w14:paraId="08C1BFDA" w14:textId="77777777" w:rsidR="00D5693D" w:rsidRPr="0000400D" w:rsidRDefault="00D5693D" w:rsidP="00D5693D">
      <w:pPr>
        <w:contextualSpacing/>
        <w:jc w:val="right"/>
        <w:rPr>
          <w:szCs w:val="28"/>
          <w:lang w:val="kk-KZ"/>
        </w:rPr>
      </w:pPr>
      <w:r w:rsidRPr="0000400D">
        <w:rPr>
          <w:szCs w:val="28"/>
          <w:lang w:val="kk-KZ"/>
        </w:rPr>
        <w:t>Приложение 3</w:t>
      </w:r>
      <w:r w:rsidRPr="0000400D">
        <w:rPr>
          <w:szCs w:val="28"/>
          <w:lang w:val="kk-KZ"/>
        </w:rPr>
        <w:br/>
        <w:t>к Правилам присвоения</w:t>
      </w:r>
      <w:r w:rsidRPr="0000400D">
        <w:rPr>
          <w:szCs w:val="28"/>
          <w:lang w:val="kk-KZ"/>
        </w:rPr>
        <w:br/>
        <w:t xml:space="preserve">ученых званий (ассоциированный </w:t>
      </w:r>
    </w:p>
    <w:p w14:paraId="0BE9C08D" w14:textId="77777777" w:rsidR="00D5693D" w:rsidRPr="0000400D" w:rsidRDefault="00D5693D" w:rsidP="00D5693D">
      <w:pPr>
        <w:contextualSpacing/>
        <w:jc w:val="right"/>
        <w:rPr>
          <w:szCs w:val="28"/>
          <w:lang w:val="kk-KZ"/>
        </w:rPr>
      </w:pPr>
      <w:r w:rsidRPr="0000400D">
        <w:rPr>
          <w:szCs w:val="28"/>
          <w:lang w:val="kk-KZ"/>
        </w:rPr>
        <w:t>профессор (доцент), профессор)</w:t>
      </w:r>
    </w:p>
    <w:p w14:paraId="218C9719" w14:textId="77777777" w:rsidR="00D5693D" w:rsidRPr="0000400D" w:rsidRDefault="00D5693D" w:rsidP="00D5693D">
      <w:pPr>
        <w:jc w:val="center"/>
        <w:rPr>
          <w:b/>
          <w:color w:val="000000"/>
          <w:lang w:val="kk-KZ"/>
        </w:rPr>
      </w:pPr>
    </w:p>
    <w:p w14:paraId="298D6490" w14:textId="77777777" w:rsidR="00D5693D" w:rsidRPr="00422113" w:rsidRDefault="00D5693D" w:rsidP="00D5693D">
      <w:pPr>
        <w:jc w:val="center"/>
        <w:rPr>
          <w:b/>
          <w:color w:val="000000"/>
        </w:rPr>
      </w:pPr>
    </w:p>
    <w:p w14:paraId="3057B0EB" w14:textId="77777777" w:rsidR="00D5693D" w:rsidRPr="00422113" w:rsidRDefault="00D5693D" w:rsidP="00D5693D">
      <w:pPr>
        <w:jc w:val="center"/>
        <w:rPr>
          <w:b/>
          <w:color w:val="000000"/>
        </w:rPr>
      </w:pPr>
    </w:p>
    <w:p w14:paraId="2F2B0196" w14:textId="77777777" w:rsidR="00D5693D" w:rsidRPr="00AE071F" w:rsidRDefault="00D5693D" w:rsidP="00D5693D">
      <w:pPr>
        <w:contextualSpacing/>
        <w:jc w:val="center"/>
        <w:rPr>
          <w:b/>
        </w:rPr>
      </w:pPr>
      <w:r w:rsidRPr="00AE071F">
        <w:rPr>
          <w:b/>
        </w:rPr>
        <w:t>СПИСОК НАУЧНЫХ ТРУДОВ,</w:t>
      </w:r>
    </w:p>
    <w:p w14:paraId="1FE8A5A5" w14:textId="77777777" w:rsidR="00D5693D" w:rsidRPr="00AE071F" w:rsidRDefault="00D5693D" w:rsidP="00D5693D">
      <w:pPr>
        <w:contextualSpacing/>
        <w:jc w:val="center"/>
        <w:rPr>
          <w:b/>
        </w:rPr>
      </w:pPr>
      <w:r w:rsidRPr="00AE071F">
        <w:rPr>
          <w:b/>
        </w:rPr>
        <w:t xml:space="preserve">ОПУБЛИКОВАННЫХ В ЖУРНАЛАХ ДРУГИХ НАУЧНЫХ ИЗДАНИЯХ, </w:t>
      </w:r>
    </w:p>
    <w:p w14:paraId="3B276FBA" w14:textId="77777777" w:rsidR="00D5693D" w:rsidRDefault="00D5693D" w:rsidP="00D5693D">
      <w:pPr>
        <w:jc w:val="center"/>
        <w:rPr>
          <w:b/>
        </w:rPr>
      </w:pPr>
      <w:r>
        <w:rPr>
          <w:b/>
        </w:rPr>
        <w:t>АШИРОВА БОЛАТА АНВАРОВИЧА</w:t>
      </w:r>
    </w:p>
    <w:p w14:paraId="72F602AA" w14:textId="77777777" w:rsidR="00D5693D" w:rsidRDefault="00D5693D" w:rsidP="00D5693D">
      <w:pPr>
        <w:jc w:val="center"/>
        <w:rPr>
          <w:b/>
        </w:rPr>
      </w:pPr>
    </w:p>
    <w:p w14:paraId="62D13AA0" w14:textId="77777777" w:rsidR="00D5693D" w:rsidRDefault="00D5693D" w:rsidP="00D5693D">
      <w:pPr>
        <w:jc w:val="center"/>
        <w:rPr>
          <w:b/>
        </w:rPr>
      </w:pPr>
    </w:p>
    <w:p w14:paraId="0FC30A88" w14:textId="77777777" w:rsidR="00D5693D" w:rsidRDefault="00D5693D" w:rsidP="00D5693D">
      <w:pPr>
        <w:jc w:val="center"/>
        <w:rPr>
          <w:b/>
        </w:rPr>
      </w:pPr>
    </w:p>
    <w:tbl>
      <w:tblPr>
        <w:tblStyle w:val="aa"/>
        <w:tblW w:w="15671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4750"/>
        <w:gridCol w:w="1583"/>
        <w:gridCol w:w="4858"/>
        <w:gridCol w:w="1619"/>
        <w:gridCol w:w="2291"/>
      </w:tblGrid>
      <w:tr w:rsidR="00D5693D" w:rsidRPr="007B45DC" w14:paraId="13353FD1" w14:textId="77777777" w:rsidTr="002E581B">
        <w:trPr>
          <w:trHeight w:val="10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C74B" w14:textId="77777777" w:rsidR="00D5693D" w:rsidRDefault="00D5693D" w:rsidP="002E581B">
            <w:pPr>
              <w:jc w:val="center"/>
              <w:rPr>
                <w:b/>
              </w:rPr>
            </w:pPr>
          </w:p>
          <w:p w14:paraId="36255174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№</w:t>
            </w:r>
          </w:p>
          <w:p w14:paraId="50B29460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п/п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FA6B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Наименование трудов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905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Рукописные</w:t>
            </w:r>
          </w:p>
          <w:p w14:paraId="7D9578E3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или печатные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A5E2" w14:textId="77777777" w:rsidR="00D5693D" w:rsidRPr="007B45DC" w:rsidRDefault="00D5693D" w:rsidP="002E581B">
            <w:pPr>
              <w:jc w:val="both"/>
              <w:rPr>
                <w:b/>
              </w:rPr>
            </w:pPr>
            <w:r w:rsidRPr="007B45DC">
              <w:rPr>
                <w:b/>
              </w:rPr>
              <w:t>Название издательства, журнала, (номер год) или номер авторского свидетельства, номер диплома на открытие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E08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Кол-во печатных листов или страниц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6E6D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Фамилии соавторов работ</w:t>
            </w:r>
          </w:p>
        </w:tc>
      </w:tr>
      <w:tr w:rsidR="00D5693D" w:rsidRPr="007B45DC" w14:paraId="38086BE5" w14:textId="77777777" w:rsidTr="002E581B">
        <w:trPr>
          <w:trHeight w:val="25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DDD5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3B53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E3C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F0E5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6A7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6C2" w14:textId="77777777" w:rsidR="00D5693D" w:rsidRPr="007B45DC" w:rsidRDefault="00D5693D" w:rsidP="002E581B">
            <w:pPr>
              <w:jc w:val="center"/>
              <w:rPr>
                <w:b/>
              </w:rPr>
            </w:pPr>
            <w:r w:rsidRPr="007B45DC">
              <w:rPr>
                <w:b/>
              </w:rPr>
              <w:t>6</w:t>
            </w:r>
          </w:p>
        </w:tc>
      </w:tr>
      <w:tr w:rsidR="00D5693D" w:rsidRPr="001A552D" w14:paraId="066A03DE" w14:textId="77777777" w:rsidTr="002E581B">
        <w:trPr>
          <w:trHeight w:val="251"/>
          <w:jc w:val="center"/>
        </w:trPr>
        <w:tc>
          <w:tcPr>
            <w:tcW w:w="1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B9B" w14:textId="77777777" w:rsidR="00D5693D" w:rsidRPr="004C176B" w:rsidRDefault="00D5693D" w:rsidP="002E58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en-US"/>
              </w:rPr>
              <w:t>I</w:t>
            </w:r>
            <w:r w:rsidRPr="00CE4296">
              <w:rPr>
                <w:b/>
              </w:rPr>
              <w:t xml:space="preserve">. </w:t>
            </w:r>
            <w:r w:rsidRPr="00E818C8">
              <w:rPr>
                <w:b/>
                <w:lang w:val="kk-KZ"/>
              </w:rPr>
              <w:t xml:space="preserve">Список научных трудов </w:t>
            </w:r>
            <w:proofErr w:type="gramStart"/>
            <w:r w:rsidRPr="00E818C8">
              <w:rPr>
                <w:b/>
                <w:lang w:val="kk-KZ"/>
              </w:rPr>
              <w:t xml:space="preserve">в </w:t>
            </w:r>
            <w:r w:rsidRPr="00BB3DF9">
              <w:rPr>
                <w:b/>
                <w:lang w:val="kk-KZ"/>
              </w:rPr>
              <w:t xml:space="preserve"> Перечне</w:t>
            </w:r>
            <w:proofErr w:type="gramEnd"/>
            <w:r w:rsidRPr="00BB3DF9">
              <w:rPr>
                <w:b/>
                <w:lang w:val="kk-KZ"/>
              </w:rPr>
              <w:t xml:space="preserve"> научных изданий, рекомендуемых уполномоченным органом в области науки и высшего образования</w:t>
            </w:r>
          </w:p>
        </w:tc>
      </w:tr>
      <w:tr w:rsidR="00D5693D" w:rsidRPr="0089532E" w14:paraId="117F86EA" w14:textId="77777777" w:rsidTr="002E581B">
        <w:trPr>
          <w:trHeight w:val="43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4DC" w14:textId="77777777" w:rsidR="00D5693D" w:rsidRPr="002859A0" w:rsidRDefault="00D5693D" w:rsidP="002E581B">
            <w:pPr>
              <w:pStyle w:val="Default"/>
              <w:rPr>
                <w:b/>
                <w:bCs/>
                <w:color w:val="auto"/>
                <w:lang w:val="kk-KZ"/>
              </w:rPr>
            </w:pPr>
            <w:r w:rsidRPr="002859A0">
              <w:rPr>
                <w:b/>
                <w:bCs/>
                <w:lang w:val="kk-KZ"/>
              </w:rPr>
              <w:lastRenderedPageBreak/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203" w14:textId="77777777" w:rsidR="00D5693D" w:rsidRPr="00366997" w:rsidRDefault="00D5693D" w:rsidP="002E581B">
            <w:pPr>
              <w:pStyle w:val="Default"/>
              <w:rPr>
                <w:color w:val="auto"/>
              </w:rPr>
            </w:pPr>
            <w:r>
              <w:t>КЛИНИКО-ФУНКЦИОНАЛЬНЫЕ ОСОБЕННОСТИ БРОНХИАЛЬНОЙ АСТМЫ В СОЧЕТАНИИ С МЕТАБОЛИЧЕСКИМ СИНДРОМОМ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1FA" w14:textId="77777777" w:rsidR="00D5693D" w:rsidRPr="001A552D" w:rsidRDefault="00D5693D" w:rsidP="002E581B">
            <w:pPr>
              <w:pStyle w:val="Default"/>
              <w:rPr>
                <w:color w:val="auto"/>
                <w:lang w:val="en-US"/>
              </w:rPr>
            </w:pPr>
            <w:r w:rsidRPr="001A552D">
              <w:rPr>
                <w:color w:val="000000" w:themeColor="text1"/>
                <w:lang w:val="kk-KZ"/>
              </w:rPr>
              <w:t>печ</w:t>
            </w:r>
            <w:r>
              <w:rPr>
                <w:color w:val="000000" w:themeColor="text1"/>
                <w:lang w:val="kk-KZ"/>
              </w:rPr>
              <w:t>атная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B72" w14:textId="77777777" w:rsidR="00D5693D" w:rsidRPr="001A552D" w:rsidRDefault="00D5693D" w:rsidP="002E581B">
            <w:pPr>
              <w:pStyle w:val="Default"/>
              <w:rPr>
                <w:b/>
                <w:color w:val="000000" w:themeColor="text1"/>
                <w:lang w:val="kk-KZ"/>
              </w:rPr>
            </w:pPr>
            <w:r>
              <w:t>Наука и Здравоохранение, 2024 Т.26 (4)</w:t>
            </w:r>
            <w:proofErr w:type="gramStart"/>
            <w:r w:rsidRPr="001A552D">
              <w:rPr>
                <w:color w:val="000000" w:themeColor="text1"/>
                <w:lang w:val="kk-KZ"/>
              </w:rPr>
              <w:t>:</w:t>
            </w:r>
            <w:r w:rsidRPr="001A552D">
              <w:rPr>
                <w:color w:val="000000" w:themeColor="text1"/>
              </w:rPr>
              <w:t>.-</w:t>
            </w:r>
            <w:proofErr w:type="gramEnd"/>
            <w:r w:rsidRPr="001A552D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  <w:lang w:val="kk-KZ"/>
              </w:rPr>
              <w:t>С</w:t>
            </w:r>
            <w:r w:rsidRPr="001A552D">
              <w:rPr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>99</w:t>
            </w:r>
            <w:r w:rsidRPr="001A552D">
              <w:rPr>
                <w:color w:val="000000" w:themeColor="text1"/>
                <w:lang w:val="kk-KZ"/>
              </w:rPr>
              <w:t>-</w:t>
            </w:r>
            <w:r>
              <w:rPr>
                <w:color w:val="000000" w:themeColor="text1"/>
                <w:lang w:val="kk-KZ"/>
              </w:rPr>
              <w:t>10</w:t>
            </w:r>
            <w:r w:rsidRPr="001A552D">
              <w:rPr>
                <w:color w:val="000000" w:themeColor="text1"/>
                <w:lang w:val="kk-KZ"/>
              </w:rPr>
              <w:t>7.</w:t>
            </w:r>
          </w:p>
          <w:p w14:paraId="2BF64646" w14:textId="77777777" w:rsidR="00D5693D" w:rsidRPr="00CB35C2" w:rsidRDefault="00D5693D" w:rsidP="002E581B">
            <w:pPr>
              <w:pStyle w:val="2"/>
              <w:shd w:val="clear" w:color="auto" w:fill="FFFFFF"/>
              <w:rPr>
                <w:rFonts w:ascii="Segoe UI" w:hAnsi="Segoe UI" w:cs="Segoe UI"/>
                <w:color w:val="666666"/>
                <w:sz w:val="36"/>
                <w:szCs w:val="36"/>
                <w:lang w:val="kk-KZ"/>
              </w:rPr>
            </w:pPr>
            <w:r w:rsidRPr="00CB35C2">
              <w:rPr>
                <w:rFonts w:ascii="Segoe UI" w:hAnsi="Segoe UI" w:cs="Segoe UI"/>
                <w:color w:val="666666"/>
                <w:lang w:val="kk-KZ"/>
              </w:rPr>
              <w:t>DOI: </w:t>
            </w:r>
          </w:p>
          <w:p w14:paraId="21F2A773" w14:textId="77777777" w:rsidR="00D5693D" w:rsidRPr="00FC6417" w:rsidRDefault="0038539D" w:rsidP="002E581B">
            <w:pPr>
              <w:pStyle w:val="Default"/>
              <w:rPr>
                <w:color w:val="auto"/>
                <w:lang w:val="kk-KZ"/>
              </w:rPr>
            </w:pPr>
            <w:hyperlink r:id="rId8" w:history="1">
              <w:r w:rsidR="00D5693D" w:rsidRPr="00CB35C2">
                <w:rPr>
                  <w:rStyle w:val="a9"/>
                  <w:rFonts w:ascii="Arial" w:hAnsi="Arial" w:cs="Arial"/>
                  <w:bdr w:val="none" w:sz="0" w:space="0" w:color="auto" w:frame="1"/>
                  <w:lang w:val="kk-KZ"/>
                </w:rPr>
                <w:t>https://doi.org/10.34689/SH.2024.26.4.013</w:t>
              </w:r>
            </w:hyperlink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D35" w14:textId="77777777" w:rsidR="00D5693D" w:rsidRPr="0089532E" w:rsidRDefault="00D5693D" w:rsidP="002E581B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091" w14:textId="77777777" w:rsidR="00D5693D" w:rsidRPr="00FC6417" w:rsidRDefault="00D5693D" w:rsidP="002E581B">
            <w:pPr>
              <w:pStyle w:val="Default"/>
              <w:rPr>
                <w:lang w:val="kk-KZ"/>
              </w:rPr>
            </w:pPr>
            <w:proofErr w:type="spellStart"/>
            <w:r>
              <w:t>Маймышева</w:t>
            </w:r>
            <w:proofErr w:type="spellEnd"/>
            <w:r>
              <w:rPr>
                <w:lang w:val="kk-KZ"/>
              </w:rPr>
              <w:t xml:space="preserve"> С.Ю.</w:t>
            </w:r>
          </w:p>
          <w:p w14:paraId="5D434D52" w14:textId="77777777" w:rsidR="00D5693D" w:rsidRDefault="00D5693D" w:rsidP="002E581B">
            <w:pPr>
              <w:pStyle w:val="Default"/>
              <w:rPr>
                <w:lang w:val="kk-KZ"/>
              </w:rPr>
            </w:pPr>
            <w:proofErr w:type="spellStart"/>
            <w:r>
              <w:t>Каражанова</w:t>
            </w:r>
            <w:proofErr w:type="spellEnd"/>
            <w:r>
              <w:rPr>
                <w:lang w:val="kk-KZ"/>
              </w:rPr>
              <w:t xml:space="preserve"> Л.К.</w:t>
            </w:r>
          </w:p>
          <w:p w14:paraId="79FA2A09" w14:textId="77777777" w:rsidR="00D5693D" w:rsidRDefault="00D5693D" w:rsidP="002E581B">
            <w:pPr>
              <w:pStyle w:val="Default"/>
              <w:rPr>
                <w:lang w:val="kk-KZ"/>
              </w:rPr>
            </w:pPr>
            <w:r>
              <w:t>Орехов</w:t>
            </w:r>
            <w:r>
              <w:rPr>
                <w:lang w:val="kk-KZ"/>
              </w:rPr>
              <w:t>А.Ю.</w:t>
            </w:r>
          </w:p>
          <w:p w14:paraId="0D2BA704" w14:textId="77777777" w:rsidR="00D5693D" w:rsidRDefault="00D5693D" w:rsidP="002E581B">
            <w:pPr>
              <w:pStyle w:val="Default"/>
              <w:rPr>
                <w:lang w:val="kk-KZ"/>
              </w:rPr>
            </w:pPr>
            <w:proofErr w:type="spellStart"/>
            <w:r>
              <w:t>Чиныбаева</w:t>
            </w:r>
            <w:proofErr w:type="spellEnd"/>
            <w:r>
              <w:rPr>
                <w:lang w:val="kk-KZ"/>
              </w:rPr>
              <w:t xml:space="preserve"> А.А.</w:t>
            </w:r>
          </w:p>
          <w:p w14:paraId="5EB2EEC9" w14:textId="77777777" w:rsidR="00D5693D" w:rsidRPr="00FC6417" w:rsidRDefault="00D5693D" w:rsidP="002E581B">
            <w:pPr>
              <w:pStyle w:val="Default"/>
              <w:rPr>
                <w:color w:val="auto"/>
              </w:rPr>
            </w:pPr>
            <w:proofErr w:type="spellStart"/>
            <w:r>
              <w:t>Танышева</w:t>
            </w:r>
            <w:proofErr w:type="spellEnd"/>
            <w:r>
              <w:t xml:space="preserve"> Г.А.</w:t>
            </w:r>
          </w:p>
        </w:tc>
      </w:tr>
      <w:tr w:rsidR="00D5693D" w:rsidRPr="0089532E" w14:paraId="5D736CF9" w14:textId="77777777" w:rsidTr="002E581B">
        <w:trPr>
          <w:trHeight w:val="4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7614" w14:textId="77777777" w:rsidR="00D5693D" w:rsidRPr="002859A0" w:rsidRDefault="00D5693D" w:rsidP="002E581B">
            <w:pPr>
              <w:pStyle w:val="Default"/>
              <w:rPr>
                <w:b/>
                <w:bCs/>
                <w:lang w:val="kk-KZ"/>
              </w:rPr>
            </w:pPr>
            <w:r w:rsidRPr="002859A0">
              <w:rPr>
                <w:b/>
                <w:bCs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A82" w14:textId="77777777" w:rsidR="00D5693D" w:rsidRPr="0089532E" w:rsidRDefault="00D5693D" w:rsidP="002E581B">
            <w:pPr>
              <w:pStyle w:val="Default"/>
              <w:rPr>
                <w:color w:val="auto"/>
                <w:lang w:val="kk-KZ"/>
              </w:rPr>
            </w:pPr>
            <w:r>
              <w:t>ТЕНДЕНЦИИ И ДИСПРОПОРЦИИ В ОНКОЛОГИЧЕСКОЙ ЗАБОЛЕВАЕМОСТИ В КАЗАХСТАНЕ: РЕГИОНАЛЬНЫЙ И ВОЗРАСТНОЙ АНАЛИЗ ЗА 2014-2024 ГОДЫ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6FD" w14:textId="77777777" w:rsidR="00D5693D" w:rsidRPr="00380AB6" w:rsidRDefault="00D5693D" w:rsidP="002E581B">
            <w:pPr>
              <w:pStyle w:val="Default"/>
              <w:rPr>
                <w:color w:val="auto"/>
                <w:lang w:val="kk-KZ"/>
              </w:rPr>
            </w:pPr>
            <w:r w:rsidRPr="001A552D">
              <w:rPr>
                <w:color w:val="000000" w:themeColor="text1"/>
                <w:lang w:val="kk-KZ"/>
              </w:rPr>
              <w:t>печ</w:t>
            </w:r>
            <w:r>
              <w:rPr>
                <w:color w:val="000000" w:themeColor="text1"/>
                <w:lang w:val="kk-KZ"/>
              </w:rPr>
              <w:t>атная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61D4" w14:textId="77777777" w:rsidR="00D5693D" w:rsidRPr="001A552D" w:rsidRDefault="00D5693D" w:rsidP="002E581B">
            <w:pPr>
              <w:pStyle w:val="Default"/>
              <w:rPr>
                <w:b/>
                <w:color w:val="000000" w:themeColor="text1"/>
                <w:lang w:val="kk-KZ"/>
              </w:rPr>
            </w:pPr>
            <w:r>
              <w:t>Наука и Здравоохранение, 2025 Т.27 (5</w:t>
            </w:r>
            <w:proofErr w:type="gramStart"/>
            <w:r>
              <w:t xml:space="preserve">)  </w:t>
            </w:r>
            <w:r>
              <w:rPr>
                <w:color w:val="000000" w:themeColor="text1"/>
                <w:lang w:val="kk-KZ"/>
              </w:rPr>
              <w:t>С</w:t>
            </w:r>
            <w:r w:rsidRPr="001A552D">
              <w:rPr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>40</w:t>
            </w:r>
            <w:proofErr w:type="gramEnd"/>
            <w:r w:rsidRPr="001A552D">
              <w:rPr>
                <w:color w:val="000000" w:themeColor="text1"/>
                <w:lang w:val="kk-KZ"/>
              </w:rPr>
              <w:t>-</w:t>
            </w:r>
            <w:r>
              <w:rPr>
                <w:color w:val="000000" w:themeColor="text1"/>
                <w:lang w:val="kk-KZ"/>
              </w:rPr>
              <w:t>46</w:t>
            </w:r>
            <w:r w:rsidRPr="001A552D">
              <w:rPr>
                <w:color w:val="000000" w:themeColor="text1"/>
                <w:lang w:val="kk-KZ"/>
              </w:rPr>
              <w:t>.</w:t>
            </w:r>
          </w:p>
          <w:p w14:paraId="2383EB84" w14:textId="77777777" w:rsidR="00D5693D" w:rsidRDefault="00D5693D" w:rsidP="002E581B">
            <w:pPr>
              <w:pStyle w:val="Default"/>
              <w:rPr>
                <w:color w:val="auto"/>
                <w:lang w:val="kk-KZ"/>
              </w:rPr>
            </w:pPr>
          </w:p>
          <w:p w14:paraId="16EEF734" w14:textId="77777777" w:rsidR="00D5693D" w:rsidRPr="00ED351F" w:rsidRDefault="00D5693D" w:rsidP="002E581B">
            <w:pPr>
              <w:pStyle w:val="2"/>
              <w:shd w:val="clear" w:color="auto" w:fill="FFFFFF"/>
              <w:rPr>
                <w:rFonts w:ascii="Segoe UI" w:hAnsi="Segoe UI" w:cs="Segoe UI"/>
                <w:color w:val="666666"/>
                <w:sz w:val="36"/>
                <w:szCs w:val="36"/>
                <w:lang w:val="kk-KZ"/>
              </w:rPr>
            </w:pPr>
            <w:r w:rsidRPr="00ED351F">
              <w:rPr>
                <w:rFonts w:ascii="Segoe UI" w:hAnsi="Segoe UI" w:cs="Segoe UI"/>
                <w:color w:val="666666"/>
                <w:lang w:val="kk-KZ"/>
              </w:rPr>
              <w:t>DOI: </w:t>
            </w:r>
          </w:p>
          <w:p w14:paraId="688E4DF8" w14:textId="77777777" w:rsidR="00D5693D" w:rsidRPr="00195E08" w:rsidRDefault="0038539D" w:rsidP="002E581B">
            <w:pPr>
              <w:pStyle w:val="Default"/>
              <w:rPr>
                <w:color w:val="auto"/>
                <w:lang w:val="kk-KZ"/>
              </w:rPr>
            </w:pPr>
            <w:hyperlink r:id="rId9" w:history="1">
              <w:r w:rsidR="00D5693D" w:rsidRPr="00ED351F">
                <w:rPr>
                  <w:rStyle w:val="a9"/>
                  <w:rFonts w:ascii="Arial" w:hAnsi="Arial" w:cs="Arial"/>
                  <w:bdr w:val="none" w:sz="0" w:space="0" w:color="auto" w:frame="1"/>
                  <w:lang w:val="kk-KZ"/>
                </w:rPr>
                <w:t>https://doi.org/10.34689/SH.2025.27.5.005</w:t>
              </w:r>
            </w:hyperlink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942" w14:textId="77777777" w:rsidR="00D5693D" w:rsidRPr="0089532E" w:rsidRDefault="00D5693D" w:rsidP="002E581B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D9D" w14:textId="77777777" w:rsidR="00D5693D" w:rsidRDefault="00D5693D" w:rsidP="002E581B">
            <w:pPr>
              <w:pStyle w:val="Default"/>
            </w:pPr>
            <w:proofErr w:type="spellStart"/>
            <w:r>
              <w:t>Ансатбаева</w:t>
            </w:r>
            <w:proofErr w:type="spellEnd"/>
            <w:r>
              <w:t xml:space="preserve"> Т.Н.</w:t>
            </w:r>
          </w:p>
          <w:p w14:paraId="3939F233" w14:textId="77777777" w:rsidR="00D5693D" w:rsidRDefault="00D5693D" w:rsidP="002E581B">
            <w:pPr>
              <w:pStyle w:val="Default"/>
            </w:pPr>
            <w:r>
              <w:t>Нургалиева Б.К.</w:t>
            </w:r>
          </w:p>
          <w:p w14:paraId="7F0D50E9" w14:textId="77777777" w:rsidR="00D5693D" w:rsidRDefault="00D5693D" w:rsidP="002E581B">
            <w:pPr>
              <w:pStyle w:val="Default"/>
              <w:rPr>
                <w:lang w:val="kk-KZ"/>
              </w:rPr>
            </w:pPr>
            <w:proofErr w:type="spellStart"/>
            <w:r>
              <w:t>Цигенгагель</w:t>
            </w:r>
            <w:proofErr w:type="spellEnd"/>
            <w:r>
              <w:t xml:space="preserve"> О.П.</w:t>
            </w:r>
          </w:p>
          <w:p w14:paraId="3CE5F84D" w14:textId="77777777" w:rsidR="00D5693D" w:rsidRPr="0089532E" w:rsidRDefault="00D5693D" w:rsidP="002E581B">
            <w:pPr>
              <w:pStyle w:val="Default"/>
              <w:rPr>
                <w:color w:val="auto"/>
              </w:rPr>
            </w:pPr>
            <w:proofErr w:type="spellStart"/>
            <w:r>
              <w:t>Разиев</w:t>
            </w:r>
            <w:proofErr w:type="spellEnd"/>
            <w:r>
              <w:t xml:space="preserve"> А.Н.</w:t>
            </w:r>
          </w:p>
        </w:tc>
      </w:tr>
      <w:tr w:rsidR="00D5693D" w:rsidRPr="0089532E" w14:paraId="3E8CB35C" w14:textId="77777777" w:rsidTr="002E581B">
        <w:trPr>
          <w:trHeight w:val="4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5D8" w14:textId="77777777" w:rsidR="00D5693D" w:rsidRPr="002859A0" w:rsidRDefault="00D5693D" w:rsidP="002E581B">
            <w:pPr>
              <w:pStyle w:val="Default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CD6" w14:textId="77777777" w:rsidR="00D5693D" w:rsidRPr="00B20FA6" w:rsidRDefault="00D5693D" w:rsidP="002E581B">
            <w:pPr>
              <w:pStyle w:val="Default"/>
              <w:rPr>
                <w:color w:val="auto"/>
                <w:lang w:val="kk-KZ"/>
              </w:rPr>
            </w:pPr>
            <w:r>
              <w:t>КЛИНИЧЕСКОЕ ЗНАЧЕНИЕ СЫВОРОТОЧНОГО УРОВНЯ KLOTHO У ПАЦИЕНТОВ С ИНФАРКТОМ МИОКАРДА С ПОДЪЕМОМ СЕГМЕНТА ST И ПОЧЕЧНОЙ ДИСФУНКЦИЕЙ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E84" w14:textId="77777777" w:rsidR="00D5693D" w:rsidRPr="0089532E" w:rsidRDefault="00D5693D" w:rsidP="002E581B">
            <w:pPr>
              <w:pStyle w:val="Default"/>
              <w:rPr>
                <w:color w:val="auto"/>
              </w:rPr>
            </w:pPr>
            <w:r w:rsidRPr="001A552D">
              <w:rPr>
                <w:color w:val="000000" w:themeColor="text1"/>
                <w:lang w:val="kk-KZ"/>
              </w:rPr>
              <w:t>печ</w:t>
            </w:r>
            <w:r>
              <w:rPr>
                <w:color w:val="000000" w:themeColor="text1"/>
                <w:lang w:val="kk-KZ"/>
              </w:rPr>
              <w:t>атная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074" w14:textId="77777777" w:rsidR="00D5693D" w:rsidRDefault="00D5693D" w:rsidP="002E581B">
            <w:pPr>
              <w:pStyle w:val="Default"/>
              <w:rPr>
                <w:lang w:val="kk-KZ"/>
              </w:rPr>
            </w:pPr>
            <w:r>
              <w:t>Наука и Здравоохранение, 2025 Т.27 (2</w:t>
            </w:r>
            <w:proofErr w:type="gramStart"/>
            <w:r>
              <w:t xml:space="preserve">)  </w:t>
            </w:r>
            <w:r>
              <w:rPr>
                <w:lang w:val="kk-KZ"/>
              </w:rPr>
              <w:t>-</w:t>
            </w:r>
            <w:proofErr w:type="gramEnd"/>
            <w:r>
              <w:rPr>
                <w:lang w:val="kk-KZ"/>
              </w:rPr>
              <w:t xml:space="preserve"> С</w:t>
            </w:r>
            <w:r w:rsidRPr="0089532E">
              <w:rPr>
                <w:lang w:val="kk-KZ"/>
              </w:rPr>
              <w:t>.</w:t>
            </w:r>
            <w:r>
              <w:rPr>
                <w:lang w:val="kk-KZ"/>
              </w:rPr>
              <w:t>62-69</w:t>
            </w:r>
            <w:r w:rsidRPr="0089532E">
              <w:rPr>
                <w:lang w:val="kk-KZ"/>
              </w:rPr>
              <w:t>.</w:t>
            </w:r>
            <w:r>
              <w:rPr>
                <w:lang w:val="kk-KZ"/>
              </w:rPr>
              <w:t xml:space="preserve">  </w:t>
            </w:r>
          </w:p>
          <w:p w14:paraId="287A9518" w14:textId="77777777" w:rsidR="00D5693D" w:rsidRPr="00ED351F" w:rsidRDefault="00D5693D" w:rsidP="002E581B">
            <w:pPr>
              <w:pStyle w:val="2"/>
              <w:shd w:val="clear" w:color="auto" w:fill="FFFFFF"/>
              <w:rPr>
                <w:rFonts w:ascii="Segoe UI" w:hAnsi="Segoe UI" w:cs="Segoe UI"/>
                <w:color w:val="666666"/>
                <w:sz w:val="36"/>
                <w:szCs w:val="36"/>
                <w:lang w:val="kk-KZ"/>
              </w:rPr>
            </w:pPr>
            <w:r w:rsidRPr="00ED351F">
              <w:rPr>
                <w:rFonts w:ascii="Segoe UI" w:hAnsi="Segoe UI" w:cs="Segoe UI"/>
                <w:color w:val="666666"/>
                <w:lang w:val="kk-KZ"/>
              </w:rPr>
              <w:t>DOI: </w:t>
            </w:r>
          </w:p>
          <w:p w14:paraId="01B680FB" w14:textId="77777777" w:rsidR="00D5693D" w:rsidRPr="00ED351F" w:rsidRDefault="0038539D" w:rsidP="002E581B">
            <w:pPr>
              <w:pStyle w:val="Default"/>
              <w:rPr>
                <w:color w:val="auto"/>
                <w:lang w:val="kk-KZ"/>
              </w:rPr>
            </w:pPr>
            <w:hyperlink r:id="rId10" w:history="1">
              <w:r w:rsidR="00D5693D" w:rsidRPr="00ED351F">
                <w:rPr>
                  <w:rStyle w:val="a9"/>
                  <w:rFonts w:ascii="Arial" w:hAnsi="Arial" w:cs="Arial"/>
                  <w:bdr w:val="none" w:sz="0" w:space="0" w:color="auto" w:frame="1"/>
                  <w:lang w:val="kk-KZ"/>
                </w:rPr>
                <w:t>https://doi.org/10.34689/SH.2025.27.2.008</w:t>
              </w:r>
            </w:hyperlink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C6B1" w14:textId="77777777" w:rsidR="00D5693D" w:rsidRPr="0089532E" w:rsidRDefault="00D5693D" w:rsidP="002E581B">
            <w:pPr>
              <w:pStyle w:val="Default"/>
              <w:rPr>
                <w:color w:val="auto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6646" w14:textId="77777777" w:rsidR="00D5693D" w:rsidRDefault="00D5693D" w:rsidP="002E581B">
            <w:proofErr w:type="spellStart"/>
            <w:r>
              <w:t>Жунуспекова</w:t>
            </w:r>
            <w:proofErr w:type="spellEnd"/>
            <w:r>
              <w:t xml:space="preserve"> А.С.</w:t>
            </w:r>
          </w:p>
          <w:p w14:paraId="22F53A1D" w14:textId="77777777" w:rsidR="00D5693D" w:rsidRDefault="00D5693D" w:rsidP="002E581B">
            <w:proofErr w:type="spellStart"/>
            <w:r>
              <w:t>Каражанова</w:t>
            </w:r>
            <w:proofErr w:type="spellEnd"/>
            <w:r>
              <w:t xml:space="preserve"> Л.К.</w:t>
            </w:r>
          </w:p>
          <w:p w14:paraId="34C3243B" w14:textId="77777777" w:rsidR="00D5693D" w:rsidRDefault="00D5693D" w:rsidP="002E581B">
            <w:r>
              <w:t>Мансурова Д.А.</w:t>
            </w:r>
          </w:p>
          <w:p w14:paraId="3D51C007" w14:textId="77777777" w:rsidR="00D5693D" w:rsidRDefault="00D5693D" w:rsidP="002E581B">
            <w:proofErr w:type="spellStart"/>
            <w:r>
              <w:t>Аккалиев</w:t>
            </w:r>
            <w:proofErr w:type="spellEnd"/>
            <w:r>
              <w:t xml:space="preserve"> М.Н.</w:t>
            </w:r>
          </w:p>
          <w:p w14:paraId="0440A929" w14:textId="77777777" w:rsidR="00D5693D" w:rsidRDefault="00D5693D" w:rsidP="002E581B">
            <w:proofErr w:type="spellStart"/>
            <w:r>
              <w:t>Қожабаева</w:t>
            </w:r>
            <w:proofErr w:type="spellEnd"/>
            <w:r>
              <w:t xml:space="preserve"> А.Д.</w:t>
            </w:r>
          </w:p>
          <w:p w14:paraId="3FA62A7D" w14:textId="77777777" w:rsidR="00D5693D" w:rsidRDefault="00D5693D" w:rsidP="002E581B">
            <w:proofErr w:type="spellStart"/>
            <w:r>
              <w:t>Капакова</w:t>
            </w:r>
            <w:proofErr w:type="spellEnd"/>
            <w:r>
              <w:t xml:space="preserve"> М.А.</w:t>
            </w:r>
          </w:p>
          <w:p w14:paraId="64B8D7C6" w14:textId="77777777" w:rsidR="00D5693D" w:rsidRDefault="00D5693D" w:rsidP="002E581B">
            <w:proofErr w:type="spellStart"/>
            <w:r>
              <w:t>Сатиева</w:t>
            </w:r>
            <w:proofErr w:type="spellEnd"/>
            <w:r>
              <w:t xml:space="preserve"> Г.С.</w:t>
            </w:r>
          </w:p>
          <w:p w14:paraId="223AA305" w14:textId="77777777" w:rsidR="00D5693D" w:rsidRPr="0089532E" w:rsidRDefault="00D5693D" w:rsidP="002E581B"/>
        </w:tc>
      </w:tr>
    </w:tbl>
    <w:p w14:paraId="36C9A145" w14:textId="77777777" w:rsidR="00D5693D" w:rsidRDefault="00D5693D" w:rsidP="00D5693D">
      <w:pPr>
        <w:rPr>
          <w:b/>
        </w:rPr>
      </w:pPr>
    </w:p>
    <w:p w14:paraId="703CAD87" w14:textId="77777777" w:rsidR="00D5693D" w:rsidRDefault="00D5693D" w:rsidP="00D5693D">
      <w:pPr>
        <w:rPr>
          <w:b/>
        </w:rPr>
      </w:pPr>
    </w:p>
    <w:p w14:paraId="36D7469B" w14:textId="77777777" w:rsidR="003B70E3" w:rsidRDefault="003B70E3" w:rsidP="00D5693D">
      <w:pPr>
        <w:rPr>
          <w:b/>
        </w:rPr>
      </w:pPr>
    </w:p>
    <w:p w14:paraId="62DA0F99" w14:textId="77777777" w:rsidR="00D5693D" w:rsidRPr="00FE7900" w:rsidRDefault="00D5693D" w:rsidP="00D5693D">
      <w:pPr>
        <w:jc w:val="center"/>
        <w:rPr>
          <w:b/>
          <w:sz w:val="14"/>
          <w:szCs w:val="14"/>
        </w:rPr>
      </w:pPr>
    </w:p>
    <w:tbl>
      <w:tblPr>
        <w:tblStyle w:val="aa"/>
        <w:tblW w:w="15434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4524"/>
        <w:gridCol w:w="1134"/>
        <w:gridCol w:w="5812"/>
        <w:gridCol w:w="709"/>
        <w:gridCol w:w="2539"/>
      </w:tblGrid>
      <w:tr w:rsidR="00D5693D" w:rsidRPr="006967C6" w14:paraId="45DC267F" w14:textId="77777777" w:rsidTr="002E581B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4EA6" w14:textId="77777777" w:rsidR="00D5693D" w:rsidRPr="001D419F" w:rsidRDefault="00D5693D" w:rsidP="002E581B">
            <w:pPr>
              <w:jc w:val="center"/>
              <w:rPr>
                <w:bCs/>
              </w:rPr>
            </w:pPr>
            <w:bookmarkStart w:id="0" w:name="_Hlk148029151"/>
            <w:r w:rsidRPr="007B45DC">
              <w:rPr>
                <w:b/>
              </w:rPr>
              <w:lastRenderedPageBreak/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2FFE" w14:textId="77777777" w:rsidR="00D5693D" w:rsidRPr="001D419F" w:rsidRDefault="00D5693D" w:rsidP="002E581B">
            <w:pPr>
              <w:jc w:val="center"/>
            </w:pPr>
            <w:r w:rsidRPr="007B45DC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626" w14:textId="77777777" w:rsidR="00D5693D" w:rsidRPr="001D419F" w:rsidRDefault="00D5693D" w:rsidP="002E581B">
            <w:pPr>
              <w:jc w:val="center"/>
            </w:pPr>
            <w:r w:rsidRPr="007B45DC">
              <w:rPr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5676" w14:textId="77777777" w:rsidR="00D5693D" w:rsidRPr="001D419F" w:rsidRDefault="00D5693D" w:rsidP="002E581B">
            <w:pPr>
              <w:jc w:val="center"/>
            </w:pPr>
            <w:r w:rsidRPr="007B45DC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9A80" w14:textId="77777777" w:rsidR="00D5693D" w:rsidRPr="001D419F" w:rsidRDefault="00D5693D" w:rsidP="002E581B">
            <w:pPr>
              <w:jc w:val="center"/>
            </w:pPr>
            <w:r w:rsidRPr="007B45DC">
              <w:rPr>
                <w:b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EBBB" w14:textId="77777777" w:rsidR="00D5693D" w:rsidRPr="006967C6" w:rsidRDefault="00D5693D" w:rsidP="002E581B">
            <w:pPr>
              <w:jc w:val="center"/>
              <w:rPr>
                <w:lang w:val="zh-CN"/>
              </w:rPr>
            </w:pPr>
            <w:r w:rsidRPr="007B45DC">
              <w:rPr>
                <w:b/>
              </w:rPr>
              <w:t>6</w:t>
            </w:r>
          </w:p>
        </w:tc>
      </w:tr>
      <w:tr w:rsidR="00D5693D" w:rsidRPr="006967C6" w14:paraId="0E9C74AD" w14:textId="77777777" w:rsidTr="002E581B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D81" w14:textId="77777777" w:rsidR="00D5693D" w:rsidRPr="00C64A35" w:rsidRDefault="00D5693D" w:rsidP="002E58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FC2" w14:textId="77777777" w:rsidR="00D5693D" w:rsidRPr="007B45DC" w:rsidRDefault="00D5693D" w:rsidP="002E581B">
            <w:pPr>
              <w:pStyle w:val="Default"/>
              <w:rPr>
                <w:b/>
              </w:rPr>
            </w:pPr>
            <w:r>
              <w:t>ПАТОГЕНЕТИЧЕСКИЕ И КЛИНИЧЕСКИЕ АСПЕКТЫ ВЗАИМОСВЯЗИ БРОНХИАЛЬНОЙ АСТМЫ И МЕТАБОЛИЧЕСКОГО СИНДРОМА: ОБЗОР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3C6" w14:textId="77777777" w:rsidR="00D5693D" w:rsidRPr="007B45DC" w:rsidRDefault="00D5693D" w:rsidP="002E581B">
            <w:pPr>
              <w:rPr>
                <w:b/>
              </w:rPr>
            </w:pPr>
            <w:r w:rsidRPr="001A552D">
              <w:rPr>
                <w:color w:val="000000" w:themeColor="text1"/>
                <w:lang w:val="kk-KZ"/>
              </w:rPr>
              <w:t>печ</w:t>
            </w:r>
            <w:r>
              <w:rPr>
                <w:color w:val="000000" w:themeColor="text1"/>
                <w:lang w:val="kk-KZ"/>
              </w:rPr>
              <w:t>атная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A4CB" w14:textId="77777777" w:rsidR="00D5693D" w:rsidRPr="0089532E" w:rsidRDefault="00D5693D" w:rsidP="002E581B">
            <w:pPr>
              <w:pStyle w:val="Default"/>
              <w:rPr>
                <w:color w:val="auto"/>
              </w:rPr>
            </w:pPr>
            <w:r>
              <w:t>Наука и Здравоохранение, 2024 Т.26 (3)</w:t>
            </w:r>
            <w:r>
              <w:rPr>
                <w:color w:val="auto"/>
              </w:rPr>
              <w:t>. - С</w:t>
            </w:r>
            <w:r w:rsidRPr="0089532E">
              <w:rPr>
                <w:color w:val="auto"/>
              </w:rPr>
              <w:t xml:space="preserve">. </w:t>
            </w:r>
            <w:r>
              <w:rPr>
                <w:color w:val="auto"/>
              </w:rPr>
              <w:t>136</w:t>
            </w:r>
            <w:r w:rsidRPr="0089532E">
              <w:rPr>
                <w:color w:val="auto"/>
              </w:rPr>
              <w:t>-</w:t>
            </w:r>
            <w:r>
              <w:rPr>
                <w:color w:val="auto"/>
              </w:rPr>
              <w:t>143</w:t>
            </w:r>
            <w:r w:rsidRPr="0089532E">
              <w:rPr>
                <w:color w:val="auto"/>
              </w:rPr>
              <w:t>.</w:t>
            </w:r>
          </w:p>
          <w:p w14:paraId="1782CCA0" w14:textId="77777777" w:rsidR="00D5693D" w:rsidRPr="0089532E" w:rsidRDefault="00D5693D" w:rsidP="002E581B">
            <w:pPr>
              <w:pStyle w:val="Default"/>
              <w:rPr>
                <w:color w:val="auto"/>
              </w:rPr>
            </w:pPr>
          </w:p>
          <w:p w14:paraId="0FF0D78A" w14:textId="77777777" w:rsidR="00D5693D" w:rsidRDefault="00D5693D" w:rsidP="002E581B">
            <w:pPr>
              <w:pStyle w:val="2"/>
              <w:shd w:val="clear" w:color="auto" w:fill="FFFFFF"/>
              <w:rPr>
                <w:rFonts w:ascii="Segoe UI" w:hAnsi="Segoe UI" w:cs="Segoe UI"/>
                <w:color w:val="666666"/>
                <w:sz w:val="36"/>
                <w:szCs w:val="36"/>
              </w:rPr>
            </w:pPr>
            <w:r>
              <w:rPr>
                <w:rFonts w:ascii="Segoe UI" w:hAnsi="Segoe UI" w:cs="Segoe UI"/>
                <w:color w:val="666666"/>
              </w:rPr>
              <w:t>DOI: </w:t>
            </w:r>
          </w:p>
          <w:p w14:paraId="25899291" w14:textId="77777777" w:rsidR="00D5693D" w:rsidRPr="007B45DC" w:rsidRDefault="0038539D" w:rsidP="002E581B">
            <w:pPr>
              <w:rPr>
                <w:b/>
              </w:rPr>
            </w:pPr>
            <w:hyperlink r:id="rId11" w:history="1">
              <w:r w:rsidR="00D5693D">
                <w:rPr>
                  <w:rStyle w:val="a9"/>
                  <w:rFonts w:ascii="Arial" w:hAnsi="Arial" w:cs="Arial"/>
                  <w:bdr w:val="none" w:sz="0" w:space="0" w:color="auto" w:frame="1"/>
                </w:rPr>
                <w:t>https://doi.org/10.34689/SH.2024.26.3.016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7874" w14:textId="77777777" w:rsidR="00D5693D" w:rsidRPr="007B45DC" w:rsidRDefault="00D5693D" w:rsidP="002E581B">
            <w:pPr>
              <w:rPr>
                <w:b/>
              </w:rPr>
            </w:pPr>
            <w:r>
              <w:t>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C153" w14:textId="77777777" w:rsidR="00D5693D" w:rsidRPr="00FC6417" w:rsidRDefault="00D5693D" w:rsidP="002E581B">
            <w:pPr>
              <w:pStyle w:val="Default"/>
              <w:rPr>
                <w:lang w:val="kk-KZ"/>
              </w:rPr>
            </w:pPr>
            <w:proofErr w:type="spellStart"/>
            <w:r>
              <w:t>Маймышева</w:t>
            </w:r>
            <w:proofErr w:type="spellEnd"/>
            <w:r>
              <w:rPr>
                <w:lang w:val="kk-KZ"/>
              </w:rPr>
              <w:t xml:space="preserve"> С.Ю.</w:t>
            </w:r>
          </w:p>
          <w:p w14:paraId="4622560F" w14:textId="77777777" w:rsidR="00D5693D" w:rsidRDefault="00D5693D" w:rsidP="002E581B">
            <w:pPr>
              <w:pStyle w:val="Default"/>
              <w:rPr>
                <w:lang w:val="kk-KZ"/>
              </w:rPr>
            </w:pPr>
            <w:proofErr w:type="spellStart"/>
            <w:r>
              <w:t>Каражанова</w:t>
            </w:r>
            <w:proofErr w:type="spellEnd"/>
            <w:r>
              <w:rPr>
                <w:lang w:val="kk-KZ"/>
              </w:rPr>
              <w:t xml:space="preserve"> Л.К.</w:t>
            </w:r>
          </w:p>
          <w:p w14:paraId="2E4C4D2D" w14:textId="77777777" w:rsidR="00D5693D" w:rsidRDefault="00D5693D" w:rsidP="002E581B">
            <w:pPr>
              <w:pStyle w:val="Default"/>
              <w:rPr>
                <w:lang w:val="kk-KZ"/>
              </w:rPr>
            </w:pPr>
            <w:r>
              <w:t>Орехов</w:t>
            </w:r>
            <w:r>
              <w:rPr>
                <w:lang w:val="kk-KZ"/>
              </w:rPr>
              <w:t>А.Ю.</w:t>
            </w:r>
          </w:p>
          <w:p w14:paraId="40397504" w14:textId="77777777" w:rsidR="00D5693D" w:rsidRDefault="00D5693D" w:rsidP="002E581B">
            <w:pPr>
              <w:pStyle w:val="Default"/>
              <w:rPr>
                <w:lang w:val="kk-KZ"/>
              </w:rPr>
            </w:pPr>
            <w:proofErr w:type="spellStart"/>
            <w:r>
              <w:t>Чиныбаева</w:t>
            </w:r>
            <w:proofErr w:type="spellEnd"/>
            <w:r>
              <w:rPr>
                <w:lang w:val="kk-KZ"/>
              </w:rPr>
              <w:t xml:space="preserve"> А.А.</w:t>
            </w:r>
          </w:p>
          <w:p w14:paraId="774AE0BC" w14:textId="77777777" w:rsidR="00D5693D" w:rsidRPr="007B45DC" w:rsidRDefault="00D5693D" w:rsidP="002E581B">
            <w:pPr>
              <w:pStyle w:val="Default"/>
              <w:rPr>
                <w:b/>
              </w:rPr>
            </w:pPr>
          </w:p>
        </w:tc>
      </w:tr>
      <w:tr w:rsidR="00D5693D" w:rsidRPr="006967C6" w14:paraId="6EB977F7" w14:textId="77777777" w:rsidTr="002E581B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560" w14:textId="77777777" w:rsidR="00D5693D" w:rsidRPr="00C64A35" w:rsidRDefault="00D5693D" w:rsidP="002E58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404" w14:textId="77777777" w:rsidR="00D5693D" w:rsidRPr="00B20FA6" w:rsidRDefault="00D5693D" w:rsidP="002E581B">
            <w:pPr>
              <w:rPr>
                <w:b/>
                <w:lang w:val="kk-KZ"/>
              </w:rPr>
            </w:pPr>
            <w:r>
              <w:t>ЭФФЕКТИВНОСТЬ И БЕЗОПАСНОСТЬ МОМЕТАЗОНА ФУРОАТА У ДЕТЕЙ С АТОПИЧЕСКИМ ДЕРМАТИТОМ В КАЗАХСТАНЕ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384" w14:textId="77777777" w:rsidR="00D5693D" w:rsidRPr="007B45DC" w:rsidRDefault="00D5693D" w:rsidP="002E581B">
            <w:pPr>
              <w:rPr>
                <w:b/>
              </w:rPr>
            </w:pPr>
            <w:r w:rsidRPr="001A552D">
              <w:rPr>
                <w:color w:val="000000" w:themeColor="text1"/>
                <w:lang w:val="kk-KZ"/>
              </w:rPr>
              <w:t>печ</w:t>
            </w:r>
            <w:r>
              <w:rPr>
                <w:color w:val="000000" w:themeColor="text1"/>
                <w:lang w:val="kk-KZ"/>
              </w:rPr>
              <w:t>атная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C10" w14:textId="77777777" w:rsidR="00D5693D" w:rsidRDefault="00D5693D" w:rsidP="002E581B">
            <w:r>
              <w:t>Наука и Здравоохранение, 2025 Т.27 (5</w:t>
            </w:r>
            <w:proofErr w:type="gramStart"/>
            <w:r>
              <w:t>)  -</w:t>
            </w:r>
            <w:proofErr w:type="gramEnd"/>
            <w:r>
              <w:t xml:space="preserve"> С</w:t>
            </w:r>
            <w:r w:rsidRPr="0089532E">
              <w:t>.</w:t>
            </w:r>
            <w:r>
              <w:t>15</w:t>
            </w:r>
            <w:r w:rsidRPr="0089532E">
              <w:t>3-1</w:t>
            </w:r>
            <w:r>
              <w:t>59</w:t>
            </w:r>
            <w:r w:rsidRPr="0089532E">
              <w:t>.</w:t>
            </w:r>
          </w:p>
          <w:p w14:paraId="7211C29F" w14:textId="77777777" w:rsidR="00D5693D" w:rsidRDefault="00D5693D" w:rsidP="002E581B">
            <w:pPr>
              <w:pStyle w:val="2"/>
              <w:shd w:val="clear" w:color="auto" w:fill="FFFFFF"/>
              <w:rPr>
                <w:rFonts w:ascii="Segoe UI" w:hAnsi="Segoe UI" w:cs="Segoe UI"/>
                <w:color w:val="666666"/>
                <w:sz w:val="36"/>
                <w:szCs w:val="36"/>
              </w:rPr>
            </w:pPr>
            <w:r>
              <w:rPr>
                <w:rFonts w:ascii="Segoe UI" w:hAnsi="Segoe UI" w:cs="Segoe UI"/>
                <w:color w:val="666666"/>
              </w:rPr>
              <w:t>DOI: </w:t>
            </w:r>
          </w:p>
          <w:p w14:paraId="2E645289" w14:textId="77777777" w:rsidR="00D5693D" w:rsidRPr="007B45DC" w:rsidRDefault="0038539D" w:rsidP="002E581B">
            <w:pPr>
              <w:rPr>
                <w:b/>
              </w:rPr>
            </w:pPr>
            <w:hyperlink r:id="rId12" w:history="1">
              <w:r w:rsidR="00D5693D">
                <w:rPr>
                  <w:rStyle w:val="a9"/>
                  <w:rFonts w:ascii="Arial" w:hAnsi="Arial" w:cs="Arial"/>
                  <w:bdr w:val="none" w:sz="0" w:space="0" w:color="auto" w:frame="1"/>
                </w:rPr>
                <w:t>https://doi.org/10.34689/SH.2025.27.5.019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2683" w14:textId="77777777" w:rsidR="00D5693D" w:rsidRPr="007B45DC" w:rsidRDefault="00D5693D" w:rsidP="002E581B">
            <w:pPr>
              <w:rPr>
                <w:b/>
              </w:rPr>
            </w:pPr>
            <w: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5A24" w14:textId="77777777" w:rsidR="00D5693D" w:rsidRDefault="00D5693D" w:rsidP="002E581B">
            <w:proofErr w:type="spellStart"/>
            <w:r>
              <w:t>Абдушукурова</w:t>
            </w:r>
            <w:proofErr w:type="spellEnd"/>
            <w:r>
              <w:t xml:space="preserve"> Г.</w:t>
            </w:r>
          </w:p>
          <w:p w14:paraId="3ACFD5CB" w14:textId="77777777" w:rsidR="00D5693D" w:rsidRDefault="00D5693D" w:rsidP="002E581B">
            <w:proofErr w:type="spellStart"/>
            <w:r>
              <w:t>Әуелова</w:t>
            </w:r>
            <w:proofErr w:type="spellEnd"/>
            <w:r>
              <w:t xml:space="preserve"> </w:t>
            </w:r>
            <w:r>
              <w:rPr>
                <w:lang w:val="kk-KZ"/>
              </w:rPr>
              <w:t>Ә</w:t>
            </w:r>
            <w:r>
              <w:t>.</w:t>
            </w:r>
          </w:p>
          <w:p w14:paraId="5249A7DC" w14:textId="77777777" w:rsidR="00D5693D" w:rsidRPr="00F3126A" w:rsidRDefault="00D5693D" w:rsidP="002E581B">
            <w:pPr>
              <w:rPr>
                <w:b/>
              </w:rPr>
            </w:pPr>
          </w:p>
        </w:tc>
      </w:tr>
      <w:tr w:rsidR="00D5693D" w:rsidRPr="006967C6" w14:paraId="2EA9692E" w14:textId="77777777" w:rsidTr="002E581B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ECA" w14:textId="77777777" w:rsidR="00D5693D" w:rsidRPr="00C64A35" w:rsidRDefault="00D5693D" w:rsidP="002E581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021" w14:textId="77777777" w:rsidR="00D5693D" w:rsidRPr="00B20FA6" w:rsidRDefault="00D5693D" w:rsidP="002E581B">
            <w:pPr>
              <w:rPr>
                <w:b/>
                <w:lang w:val="kk-KZ"/>
              </w:rPr>
            </w:pPr>
            <w:r>
              <w:t>БИОМАРКЕР SST2 КАК ПРЕДИКТОР НЕБЛАГОПРИЯТНЫХ КЛИНИЧЕСКИХ ИСХОДОВ ПРИ СЕРДЕЧНОЙ НЕДОСТАТОЧНОСТИ.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B62D" w14:textId="77777777" w:rsidR="00D5693D" w:rsidRPr="007B45DC" w:rsidRDefault="00D5693D" w:rsidP="002E581B">
            <w:pPr>
              <w:rPr>
                <w:b/>
              </w:rPr>
            </w:pPr>
            <w:r w:rsidRPr="001A552D">
              <w:rPr>
                <w:color w:val="000000" w:themeColor="text1"/>
                <w:lang w:val="kk-KZ"/>
              </w:rPr>
              <w:t>печ</w:t>
            </w:r>
            <w:r>
              <w:rPr>
                <w:color w:val="000000" w:themeColor="text1"/>
                <w:lang w:val="kk-KZ"/>
              </w:rPr>
              <w:t>атная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B11" w14:textId="77777777" w:rsidR="00D5693D" w:rsidRPr="00E32405" w:rsidRDefault="00D5693D" w:rsidP="002E581B">
            <w:pPr>
              <w:pStyle w:val="Default"/>
              <w:rPr>
                <w:color w:val="auto"/>
              </w:rPr>
            </w:pPr>
            <w:r>
              <w:t>Наука и Здравоохранение, 2025 Т.27 (3)</w:t>
            </w:r>
            <w:r>
              <w:rPr>
                <w:color w:val="auto"/>
              </w:rPr>
              <w:t>. - С</w:t>
            </w:r>
            <w:r w:rsidRPr="00E32405">
              <w:rPr>
                <w:color w:val="auto"/>
              </w:rPr>
              <w:t xml:space="preserve">. </w:t>
            </w:r>
            <w:r>
              <w:rPr>
                <w:color w:val="auto"/>
              </w:rPr>
              <w:t>227-235</w:t>
            </w:r>
            <w:r w:rsidRPr="00E32405">
              <w:rPr>
                <w:color w:val="auto"/>
              </w:rPr>
              <w:t>.</w:t>
            </w:r>
          </w:p>
          <w:p w14:paraId="53458FED" w14:textId="77777777" w:rsidR="00D5693D" w:rsidRDefault="00D5693D" w:rsidP="002E581B">
            <w:pPr>
              <w:rPr>
                <w:b/>
              </w:rPr>
            </w:pPr>
          </w:p>
          <w:p w14:paraId="2EAF4C25" w14:textId="77777777" w:rsidR="00D5693D" w:rsidRDefault="00D5693D" w:rsidP="002E581B">
            <w:pPr>
              <w:pStyle w:val="2"/>
              <w:shd w:val="clear" w:color="auto" w:fill="FFFFFF"/>
              <w:rPr>
                <w:rFonts w:ascii="Segoe UI" w:hAnsi="Segoe UI" w:cs="Segoe UI"/>
                <w:color w:val="666666"/>
                <w:sz w:val="36"/>
                <w:szCs w:val="36"/>
              </w:rPr>
            </w:pPr>
            <w:r>
              <w:rPr>
                <w:rFonts w:ascii="Segoe UI" w:hAnsi="Segoe UI" w:cs="Segoe UI"/>
                <w:color w:val="666666"/>
              </w:rPr>
              <w:t>DOI: </w:t>
            </w:r>
          </w:p>
          <w:p w14:paraId="1608E124" w14:textId="77777777" w:rsidR="00D5693D" w:rsidRPr="007B45DC" w:rsidRDefault="0038539D" w:rsidP="002E581B">
            <w:pPr>
              <w:rPr>
                <w:b/>
              </w:rPr>
            </w:pPr>
            <w:hyperlink r:id="rId13" w:history="1">
              <w:r w:rsidR="00D5693D">
                <w:rPr>
                  <w:rStyle w:val="a9"/>
                  <w:rFonts w:ascii="Arial" w:hAnsi="Arial" w:cs="Arial"/>
                  <w:bdr w:val="none" w:sz="0" w:space="0" w:color="auto" w:frame="1"/>
                </w:rPr>
                <w:t>https://doi.org/10.34689/SH.2025.27.3.024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D04E" w14:textId="77777777" w:rsidR="00D5693D" w:rsidRPr="007B45DC" w:rsidRDefault="00D5693D" w:rsidP="002E581B">
            <w:pPr>
              <w:rPr>
                <w:b/>
              </w:rPr>
            </w:pPr>
            <w:r>
              <w:t>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34F" w14:textId="77777777" w:rsidR="00D5693D" w:rsidRDefault="00D5693D" w:rsidP="002E581B">
            <w:proofErr w:type="spellStart"/>
            <w:proofErr w:type="gramStart"/>
            <w:r>
              <w:t>Қожабаева</w:t>
            </w:r>
            <w:proofErr w:type="spellEnd"/>
            <w:r>
              <w:t xml:space="preserve">  А.Д.</w:t>
            </w:r>
            <w:proofErr w:type="gramEnd"/>
            <w:r>
              <w:t xml:space="preserve"> Мансурова Д.А.</w:t>
            </w:r>
          </w:p>
          <w:p w14:paraId="34D01B05" w14:textId="77777777" w:rsidR="00D5693D" w:rsidRPr="007B45DC" w:rsidRDefault="00D5693D" w:rsidP="002E581B">
            <w:pPr>
              <w:rPr>
                <w:b/>
              </w:rPr>
            </w:pPr>
            <w:proofErr w:type="spellStart"/>
            <w:r>
              <w:t>Жунуспекова</w:t>
            </w:r>
            <w:proofErr w:type="spellEnd"/>
            <w:r>
              <w:t xml:space="preserve"> А.С.  Орехов А.Ю. </w:t>
            </w:r>
            <w:proofErr w:type="spellStart"/>
            <w:r>
              <w:t>Касымова</w:t>
            </w:r>
            <w:proofErr w:type="spellEnd"/>
            <w:r>
              <w:t xml:space="preserve"> А.А. </w:t>
            </w:r>
            <w:proofErr w:type="spellStart"/>
            <w:r>
              <w:t>Смаилова</w:t>
            </w:r>
            <w:proofErr w:type="spellEnd"/>
            <w:r>
              <w:t xml:space="preserve"> Ж.К. </w:t>
            </w:r>
            <w:proofErr w:type="spellStart"/>
            <w:r>
              <w:t>Капакова</w:t>
            </w:r>
            <w:proofErr w:type="spellEnd"/>
            <w:r>
              <w:t xml:space="preserve"> М.А., </w:t>
            </w:r>
            <w:proofErr w:type="spellStart"/>
            <w:r>
              <w:t>Уразалина</w:t>
            </w:r>
            <w:proofErr w:type="spellEnd"/>
            <w:r>
              <w:t xml:space="preserve"> Н.М. </w:t>
            </w:r>
            <w:proofErr w:type="spellStart"/>
            <w:r>
              <w:t>КаражановаЛ.К</w:t>
            </w:r>
            <w:proofErr w:type="spellEnd"/>
            <w:r>
              <w:t xml:space="preserve">. </w:t>
            </w:r>
          </w:p>
        </w:tc>
      </w:tr>
      <w:tr w:rsidR="00D5693D" w:rsidRPr="006967C6" w14:paraId="441F91C7" w14:textId="77777777" w:rsidTr="002E581B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5CD" w14:textId="77777777" w:rsidR="00D5693D" w:rsidRPr="00C64A35" w:rsidRDefault="00D5693D" w:rsidP="002E581B">
            <w:pPr>
              <w:jc w:val="center"/>
              <w:rPr>
                <w:b/>
                <w:lang w:val="kk-KZ"/>
              </w:rPr>
            </w:pPr>
            <w:r w:rsidRPr="002859A0">
              <w:rPr>
                <w:b/>
                <w:lang w:val="kk-KZ"/>
              </w:rPr>
              <w:t>7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A603" w14:textId="77777777" w:rsidR="00D5693D" w:rsidRPr="00B20FA6" w:rsidRDefault="00D5693D" w:rsidP="002E581B">
            <w:pPr>
              <w:rPr>
                <w:b/>
                <w:lang w:val="kk-KZ"/>
              </w:rPr>
            </w:pPr>
            <w:r>
              <w:t xml:space="preserve">НИЗКИЙ УРОВЕНЬ KLOTHO И ВЫСОКАЯ РЕАКТИВНОСТЬ ТРОМБОЦИТОВ КАК ПРЕДИКТОРЫ НЕБЛАГОПРИЯТНЫХ ИСХОДОВ ПРИ ИНФАРКТЕ МИОКАРДА: </w:t>
            </w:r>
            <w:r>
              <w:lastRenderedPageBreak/>
              <w:t>АНАЛИЗ НА ОСНОВЕ КОНКРЕТНОГО СЛУЧАЯ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84D" w14:textId="77777777" w:rsidR="00D5693D" w:rsidRPr="00380AB6" w:rsidRDefault="00D5693D" w:rsidP="002E581B">
            <w:pPr>
              <w:rPr>
                <w:b/>
                <w:lang w:val="kk-KZ"/>
              </w:rPr>
            </w:pPr>
            <w:r w:rsidRPr="001A552D">
              <w:rPr>
                <w:color w:val="000000" w:themeColor="text1"/>
                <w:lang w:val="kk-KZ"/>
              </w:rPr>
              <w:lastRenderedPageBreak/>
              <w:t>печ</w:t>
            </w:r>
            <w:r>
              <w:rPr>
                <w:color w:val="000000" w:themeColor="text1"/>
                <w:lang w:val="kk-KZ"/>
              </w:rPr>
              <w:t>атная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3B83" w14:textId="77777777" w:rsidR="00D5693D" w:rsidRDefault="00D5693D" w:rsidP="002E581B">
            <w:pPr>
              <w:rPr>
                <w:bCs/>
                <w:lang w:val="kk-KZ"/>
              </w:rPr>
            </w:pPr>
            <w:r w:rsidRPr="00FA6CA7">
              <w:rPr>
                <w:bCs/>
              </w:rPr>
              <w:t xml:space="preserve"> </w:t>
            </w:r>
            <w:r>
              <w:t>Наука и Здравоохранение, 2025 Т.27 (5</w:t>
            </w:r>
            <w:proofErr w:type="gramStart"/>
            <w:r>
              <w:t xml:space="preserve">) </w:t>
            </w:r>
            <w:r>
              <w:rPr>
                <w:bCs/>
              </w:rPr>
              <w:t xml:space="preserve"> -</w:t>
            </w:r>
            <w:proofErr w:type="gramEnd"/>
            <w:r>
              <w:rPr>
                <w:bCs/>
              </w:rPr>
              <w:t>С</w:t>
            </w:r>
            <w:r w:rsidRPr="00FA6CA7">
              <w:rPr>
                <w:bCs/>
              </w:rPr>
              <w:t xml:space="preserve">. </w:t>
            </w:r>
            <w:r>
              <w:rPr>
                <w:bCs/>
              </w:rPr>
              <w:t>267-273</w:t>
            </w:r>
            <w:r>
              <w:rPr>
                <w:bCs/>
                <w:lang w:val="kk-KZ"/>
              </w:rPr>
              <w:t>.</w:t>
            </w:r>
          </w:p>
          <w:p w14:paraId="3E0BECC1" w14:textId="77777777" w:rsidR="00D5693D" w:rsidRDefault="00D5693D" w:rsidP="002E581B">
            <w:pPr>
              <w:rPr>
                <w:bCs/>
                <w:lang w:val="kk-KZ"/>
              </w:rPr>
            </w:pPr>
          </w:p>
          <w:p w14:paraId="6A866B9F" w14:textId="77777777" w:rsidR="00D5693D" w:rsidRPr="00CB35C2" w:rsidRDefault="00D5693D" w:rsidP="002E581B">
            <w:pPr>
              <w:pStyle w:val="2"/>
              <w:shd w:val="clear" w:color="auto" w:fill="FFFFFF"/>
              <w:rPr>
                <w:rFonts w:ascii="Segoe UI" w:hAnsi="Segoe UI" w:cs="Segoe UI"/>
                <w:color w:val="666666"/>
                <w:sz w:val="36"/>
                <w:szCs w:val="36"/>
                <w:lang w:val="kk-KZ"/>
              </w:rPr>
            </w:pPr>
            <w:r w:rsidRPr="00CB35C2">
              <w:rPr>
                <w:rFonts w:ascii="Segoe UI" w:hAnsi="Segoe UI" w:cs="Segoe UI"/>
                <w:color w:val="666666"/>
                <w:lang w:val="kk-KZ"/>
              </w:rPr>
              <w:t>DOI: </w:t>
            </w:r>
          </w:p>
          <w:p w14:paraId="41DBA5DA" w14:textId="77777777" w:rsidR="00D5693D" w:rsidRPr="00D31208" w:rsidRDefault="0038539D" w:rsidP="002E581B">
            <w:pPr>
              <w:rPr>
                <w:b/>
                <w:lang w:val="kk-KZ"/>
              </w:rPr>
            </w:pPr>
            <w:hyperlink r:id="rId14" w:history="1">
              <w:r w:rsidR="00D5693D" w:rsidRPr="00CB35C2">
                <w:rPr>
                  <w:rStyle w:val="a9"/>
                  <w:rFonts w:ascii="Arial" w:hAnsi="Arial" w:cs="Arial"/>
                  <w:bdr w:val="none" w:sz="0" w:space="0" w:color="auto" w:frame="1"/>
                  <w:lang w:val="kk-KZ"/>
                </w:rPr>
                <w:t>https://doi.org/10.34689/SH.2025.27.5.031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609" w14:textId="77777777" w:rsidR="00D5693D" w:rsidRPr="007B45DC" w:rsidRDefault="00D5693D" w:rsidP="002E581B">
            <w:pPr>
              <w:rPr>
                <w:b/>
              </w:rPr>
            </w:pPr>
            <w: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8F1" w14:textId="77777777" w:rsidR="00D5693D" w:rsidRDefault="00D5693D" w:rsidP="002E581B">
            <w:proofErr w:type="spellStart"/>
            <w:r w:rsidRPr="00BF7E66">
              <w:t>Жунуспекова</w:t>
            </w:r>
            <w:proofErr w:type="spellEnd"/>
            <w:r>
              <w:t xml:space="preserve"> А.С.</w:t>
            </w:r>
            <w:r w:rsidRPr="00BF7E66">
              <w:t xml:space="preserve">, </w:t>
            </w:r>
            <w:proofErr w:type="spellStart"/>
            <w:r w:rsidRPr="00BF7E66">
              <w:t>Аккалие</w:t>
            </w:r>
            <w:r>
              <w:t>в</w:t>
            </w:r>
            <w:proofErr w:type="spellEnd"/>
            <w:r>
              <w:t xml:space="preserve"> М.Н.</w:t>
            </w:r>
            <w:r w:rsidRPr="00BF7E66">
              <w:t xml:space="preserve">  </w:t>
            </w:r>
          </w:p>
          <w:p w14:paraId="17B2DEF1" w14:textId="77777777" w:rsidR="00D5693D" w:rsidRPr="007B45DC" w:rsidRDefault="00D5693D" w:rsidP="002E581B">
            <w:pPr>
              <w:rPr>
                <w:b/>
              </w:rPr>
            </w:pPr>
            <w:r w:rsidRPr="00BF7E66">
              <w:t>Мансурова</w:t>
            </w:r>
            <w:r>
              <w:t xml:space="preserve"> Д.А.</w:t>
            </w:r>
            <w:r w:rsidRPr="00BF7E66">
              <w:t xml:space="preserve"> </w:t>
            </w:r>
            <w:proofErr w:type="spellStart"/>
            <w:r w:rsidRPr="00BF7E66">
              <w:t>Tокбулатова</w:t>
            </w:r>
            <w:proofErr w:type="spellEnd"/>
            <w:r>
              <w:t xml:space="preserve"> </w:t>
            </w:r>
            <w:proofErr w:type="gramStart"/>
            <w:r>
              <w:t>М.О.</w:t>
            </w:r>
            <w:r w:rsidRPr="00BF7E66">
              <w:t>.</w:t>
            </w:r>
            <w:proofErr w:type="gramEnd"/>
            <w:r w:rsidRPr="00BF7E66">
              <w:t xml:space="preserve"> </w:t>
            </w:r>
            <w:proofErr w:type="spellStart"/>
            <w:r w:rsidRPr="00BF7E66">
              <w:t>Капакова</w:t>
            </w:r>
            <w:proofErr w:type="spellEnd"/>
            <w:r>
              <w:t xml:space="preserve"> М.А.</w:t>
            </w:r>
            <w:r w:rsidRPr="00BF7E66">
              <w:t xml:space="preserve">  </w:t>
            </w:r>
            <w:proofErr w:type="spellStart"/>
            <w:r w:rsidRPr="00BF7E66">
              <w:lastRenderedPageBreak/>
              <w:t>Токтарова</w:t>
            </w:r>
            <w:proofErr w:type="spellEnd"/>
            <w:r>
              <w:t xml:space="preserve"> Ж.Ж.</w:t>
            </w:r>
            <w:r w:rsidRPr="00BF7E66">
              <w:t xml:space="preserve"> Нургалиева</w:t>
            </w:r>
            <w:r>
              <w:t xml:space="preserve"> Д.Т.</w:t>
            </w:r>
            <w:r w:rsidRPr="00BF7E66">
              <w:t xml:space="preserve"> </w:t>
            </w:r>
          </w:p>
        </w:tc>
      </w:tr>
      <w:tr w:rsidR="00D5693D" w:rsidRPr="00847A0B" w14:paraId="6DBAE214" w14:textId="77777777" w:rsidTr="002E581B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B0D" w14:textId="77777777" w:rsidR="00D5693D" w:rsidRPr="00ED351F" w:rsidRDefault="00D5693D" w:rsidP="002E581B">
            <w:pPr>
              <w:jc w:val="center"/>
            </w:pPr>
            <w:r w:rsidRPr="00ED351F">
              <w:lastRenderedPageBreak/>
              <w:t>8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756" w14:textId="77777777" w:rsidR="00D5693D" w:rsidRPr="00ED351F" w:rsidRDefault="00D5693D" w:rsidP="002E581B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3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КЛИНИЧЕСКИЙ СЛУЧАЙ: ПАПУЛЕЗНЫЙ АКРОДЕРМАТИТ ДЕТЕЙ, ИЛИ СИНДРОМ ДЖАНОТТИ-КРОСТИ</w:t>
            </w:r>
          </w:p>
          <w:p w14:paraId="47F8DF20" w14:textId="77777777" w:rsidR="00D5693D" w:rsidRPr="00ED351F" w:rsidRDefault="00D5693D" w:rsidP="002E581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A325" w14:textId="77777777" w:rsidR="00D5693D" w:rsidRPr="00FA6CA7" w:rsidRDefault="00D5693D" w:rsidP="002E581B">
            <w:pPr>
              <w:rPr>
                <w:b/>
              </w:rPr>
            </w:pPr>
            <w:r w:rsidRPr="001A552D">
              <w:rPr>
                <w:color w:val="000000" w:themeColor="text1"/>
                <w:lang w:val="kk-KZ"/>
              </w:rPr>
              <w:t>печ</w:t>
            </w:r>
            <w:r>
              <w:rPr>
                <w:color w:val="000000" w:themeColor="text1"/>
                <w:lang w:val="kk-KZ"/>
              </w:rPr>
              <w:t>атная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816" w14:textId="77777777" w:rsidR="00D5693D" w:rsidRDefault="00D5693D" w:rsidP="002E581B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6CA7">
              <w:rPr>
                <w:bCs/>
              </w:rPr>
              <w:t xml:space="preserve"> </w:t>
            </w:r>
            <w:r w:rsidRPr="00ED3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Наука и Здравоохранение, 2025 Т.27 (4) </w:t>
            </w:r>
          </w:p>
          <w:p w14:paraId="722E4F11" w14:textId="77777777" w:rsidR="00D5693D" w:rsidRPr="00ED351F" w:rsidRDefault="00D5693D" w:rsidP="002E581B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С. 252-256</w:t>
            </w:r>
          </w:p>
          <w:p w14:paraId="759C3F86" w14:textId="77777777" w:rsidR="00D5693D" w:rsidRPr="00ED351F" w:rsidRDefault="00D5693D" w:rsidP="002E581B">
            <w:pPr>
              <w:pStyle w:val="2"/>
              <w:shd w:val="clear" w:color="auto" w:fill="FFFFFF"/>
              <w:rPr>
                <w:rFonts w:ascii="Segoe UI" w:hAnsi="Segoe UI" w:cs="Segoe UI"/>
                <w:color w:val="666666"/>
                <w:sz w:val="36"/>
                <w:szCs w:val="36"/>
                <w:lang w:val="kk-KZ"/>
              </w:rPr>
            </w:pPr>
            <w:r w:rsidRPr="00ED351F">
              <w:rPr>
                <w:rFonts w:ascii="Segoe UI" w:hAnsi="Segoe UI" w:cs="Segoe UI"/>
                <w:color w:val="666666"/>
                <w:lang w:val="kk-KZ"/>
              </w:rPr>
              <w:t>DOI: </w:t>
            </w:r>
          </w:p>
          <w:p w14:paraId="063DFDBB" w14:textId="77777777" w:rsidR="00D5693D" w:rsidRPr="00AC44FC" w:rsidRDefault="00AE1E83" w:rsidP="002E581B">
            <w:pPr>
              <w:rPr>
                <w:b/>
                <w:lang w:val="kk-KZ"/>
              </w:rPr>
            </w:pPr>
            <w:hyperlink r:id="rId15" w:history="1">
              <w:r w:rsidR="00D5693D" w:rsidRPr="00ED351F">
                <w:rPr>
                  <w:rStyle w:val="a9"/>
                  <w:rFonts w:ascii="Arial" w:hAnsi="Arial" w:cs="Arial"/>
                  <w:bdr w:val="none" w:sz="0" w:space="0" w:color="auto" w:frame="1"/>
                  <w:lang w:val="kk-KZ"/>
                </w:rPr>
                <w:t>https://doi.org/10.34689/SH.2025.27.3.024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0C4" w14:textId="77777777" w:rsidR="00D5693D" w:rsidRPr="00ED351F" w:rsidRDefault="00D5693D" w:rsidP="002E581B">
            <w:pPr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AA9" w14:textId="77777777" w:rsidR="00D5693D" w:rsidRDefault="00D5693D" w:rsidP="002E581B">
            <w:hyperlink r:id="rId16" w:history="1">
              <w:proofErr w:type="spellStart"/>
              <w:r w:rsidRPr="00ED351F">
                <w:t>Месова</w:t>
              </w:r>
              <w:proofErr w:type="spellEnd"/>
              <w:r w:rsidRPr="00ED351F">
                <w:t xml:space="preserve"> А.</w:t>
              </w:r>
            </w:hyperlink>
            <w:r w:rsidRPr="00ED351F">
              <w:t>,</w:t>
            </w:r>
          </w:p>
          <w:p w14:paraId="35D87CB9" w14:textId="77777777" w:rsidR="00D5693D" w:rsidRDefault="0038539D" w:rsidP="002E581B">
            <w:hyperlink r:id="rId17" w:history="1">
              <w:proofErr w:type="spellStart"/>
              <w:r w:rsidR="00D5693D" w:rsidRPr="00ED351F">
                <w:t>Тулеубаева</w:t>
              </w:r>
              <w:proofErr w:type="spellEnd"/>
              <w:r w:rsidR="00D5693D" w:rsidRPr="00ED351F">
                <w:t xml:space="preserve"> А.</w:t>
              </w:r>
            </w:hyperlink>
            <w:r w:rsidR="00D5693D" w:rsidRPr="00ED351F">
              <w:t>,</w:t>
            </w:r>
          </w:p>
          <w:p w14:paraId="4D358B44" w14:textId="77777777" w:rsidR="00D5693D" w:rsidRDefault="0038539D" w:rsidP="002E581B">
            <w:hyperlink r:id="rId18" w:history="1">
              <w:r w:rsidR="00D5693D" w:rsidRPr="00ED351F">
                <w:t>Абдрахманова С.</w:t>
              </w:r>
            </w:hyperlink>
            <w:r w:rsidR="00D5693D" w:rsidRPr="00ED351F">
              <w:t>,</w:t>
            </w:r>
          </w:p>
          <w:p w14:paraId="1A2C832D" w14:textId="77777777" w:rsidR="00D5693D" w:rsidRDefault="0038539D" w:rsidP="002E581B">
            <w:hyperlink r:id="rId19" w:history="1">
              <w:proofErr w:type="spellStart"/>
              <w:r w:rsidR="00D5693D" w:rsidRPr="00ED351F">
                <w:t>Алтыбаева</w:t>
              </w:r>
              <w:proofErr w:type="spellEnd"/>
              <w:r w:rsidR="00D5693D" w:rsidRPr="00ED351F">
                <w:t xml:space="preserve"> С.</w:t>
              </w:r>
            </w:hyperlink>
            <w:r w:rsidR="00D5693D" w:rsidRPr="00ED351F">
              <w:t>,</w:t>
            </w:r>
          </w:p>
          <w:p w14:paraId="38B11629" w14:textId="77777777" w:rsidR="00D5693D" w:rsidRDefault="0038539D" w:rsidP="002E581B">
            <w:hyperlink r:id="rId20" w:history="1">
              <w:proofErr w:type="spellStart"/>
              <w:r w:rsidR="00D5693D" w:rsidRPr="00ED351F">
                <w:t>Кадирова</w:t>
              </w:r>
              <w:proofErr w:type="spellEnd"/>
              <w:r w:rsidR="00D5693D" w:rsidRPr="00ED351F">
                <w:t xml:space="preserve"> А.</w:t>
              </w:r>
            </w:hyperlink>
            <w:r w:rsidR="00D5693D" w:rsidRPr="00ED351F">
              <w:t>,</w:t>
            </w:r>
          </w:p>
          <w:p w14:paraId="7CAC014D" w14:textId="77777777" w:rsidR="00D5693D" w:rsidRPr="00ED351F" w:rsidRDefault="0038539D" w:rsidP="002E581B">
            <w:hyperlink r:id="rId21" w:history="1">
              <w:r w:rsidR="00D5693D" w:rsidRPr="00ED351F">
                <w:t>Перфильева О.</w:t>
              </w:r>
            </w:hyperlink>
          </w:p>
        </w:tc>
      </w:tr>
      <w:tr w:rsidR="003B70E3" w:rsidRPr="00847A0B" w14:paraId="3CC1DC8A" w14:textId="77777777" w:rsidTr="002E581B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4C1A" w14:textId="35A6CCAE" w:rsidR="003B70E3" w:rsidRPr="00ED351F" w:rsidRDefault="003B70E3" w:rsidP="002E581B">
            <w:pPr>
              <w:jc w:val="center"/>
            </w:pPr>
            <w:r>
              <w:t>9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54EB" w14:textId="6C4633A3" w:rsidR="003B70E3" w:rsidRPr="003B70E3" w:rsidRDefault="003B70E3" w:rsidP="002E581B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B7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ЕДИНСТВЕННЫЙ ПРАВЫЙ ЖЕЛУДОЧЕК У ПАЦИЕНТКИ 52 ЛЕТ. КЛИНИЧЕСКИЙ СЛУЧАЙ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C2F" w14:textId="0CE83016" w:rsidR="003B70E3" w:rsidRPr="001A552D" w:rsidRDefault="003B70E3" w:rsidP="002E581B">
            <w:pPr>
              <w:rPr>
                <w:color w:val="000000" w:themeColor="text1"/>
                <w:lang w:val="kk-KZ"/>
              </w:rPr>
            </w:pPr>
            <w:r w:rsidRPr="001A552D">
              <w:rPr>
                <w:color w:val="000000" w:themeColor="text1"/>
                <w:lang w:val="kk-KZ"/>
              </w:rPr>
              <w:t>печ</w:t>
            </w:r>
            <w:r>
              <w:rPr>
                <w:color w:val="000000" w:themeColor="text1"/>
                <w:lang w:val="kk-KZ"/>
              </w:rPr>
              <w:t>атная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0B4" w14:textId="77777777" w:rsidR="003B70E3" w:rsidRPr="00D31208" w:rsidRDefault="003B70E3" w:rsidP="003B70E3">
            <w:pPr>
              <w:rPr>
                <w:bCs/>
                <w:lang w:val="kk-KZ"/>
              </w:rPr>
            </w:pPr>
            <w:r>
              <w:t xml:space="preserve">Наука и Здравоохранение, 2023 3 (Т.25) </w:t>
            </w:r>
            <w:r>
              <w:rPr>
                <w:bCs/>
                <w:lang w:val="kk-KZ"/>
              </w:rPr>
              <w:t>-С</w:t>
            </w:r>
            <w:r w:rsidRPr="00FA6CA7">
              <w:rPr>
                <w:bCs/>
              </w:rPr>
              <w:t>. 2</w:t>
            </w:r>
            <w:r>
              <w:rPr>
                <w:bCs/>
              </w:rPr>
              <w:t>75</w:t>
            </w:r>
            <w:r w:rsidRPr="00FA6CA7">
              <w:rPr>
                <w:bCs/>
              </w:rPr>
              <w:t>-2</w:t>
            </w:r>
            <w:r>
              <w:rPr>
                <w:bCs/>
              </w:rPr>
              <w:t>7</w:t>
            </w:r>
            <w:r w:rsidRPr="00FA6CA7">
              <w:rPr>
                <w:bCs/>
              </w:rPr>
              <w:t>8</w:t>
            </w:r>
            <w:r>
              <w:rPr>
                <w:bCs/>
                <w:lang w:val="kk-KZ"/>
              </w:rPr>
              <w:t>.</w:t>
            </w:r>
          </w:p>
          <w:p w14:paraId="41F2E669" w14:textId="77777777" w:rsidR="003B70E3" w:rsidRPr="00ED351F" w:rsidRDefault="003B70E3" w:rsidP="003B70E3">
            <w:pPr>
              <w:pStyle w:val="2"/>
              <w:shd w:val="clear" w:color="auto" w:fill="FFFFFF"/>
              <w:rPr>
                <w:rFonts w:ascii="Segoe UI" w:hAnsi="Segoe UI" w:cs="Segoe UI"/>
                <w:color w:val="666666"/>
                <w:sz w:val="36"/>
                <w:szCs w:val="36"/>
                <w:lang w:val="kk-KZ"/>
              </w:rPr>
            </w:pPr>
            <w:r w:rsidRPr="00ED351F">
              <w:rPr>
                <w:rFonts w:ascii="Segoe UI" w:hAnsi="Segoe UI" w:cs="Segoe UI"/>
                <w:color w:val="666666"/>
                <w:lang w:val="kk-KZ"/>
              </w:rPr>
              <w:t>DOI: </w:t>
            </w:r>
          </w:p>
          <w:p w14:paraId="64DCF57B" w14:textId="1E7E2F00" w:rsidR="003B70E3" w:rsidRPr="004A2F51" w:rsidRDefault="0038539D" w:rsidP="003B70E3">
            <w:pPr>
              <w:pStyle w:val="2"/>
              <w:shd w:val="clear" w:color="auto" w:fill="FFFFFF"/>
              <w:rPr>
                <w:bCs/>
                <w:lang w:val="kk-KZ"/>
              </w:rPr>
            </w:pPr>
            <w:hyperlink r:id="rId22" w:history="1">
              <w:r w:rsidR="003B70E3" w:rsidRPr="00ED351F">
                <w:rPr>
                  <w:rStyle w:val="a9"/>
                  <w:rFonts w:ascii="Arial" w:hAnsi="Arial" w:cs="Arial"/>
                  <w:bdr w:val="none" w:sz="0" w:space="0" w:color="auto" w:frame="1"/>
                  <w:lang w:val="kk-KZ"/>
                </w:rPr>
                <w:t>https://doi.org/10.34689/SH.2023.25.3.034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6ACB" w14:textId="69DDD935" w:rsidR="003B70E3" w:rsidRDefault="003B70E3" w:rsidP="002E581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D45" w14:textId="77777777" w:rsidR="003B70E3" w:rsidRDefault="003B70E3" w:rsidP="003B70E3">
            <w:r>
              <w:t>Онищук С.</w:t>
            </w:r>
          </w:p>
          <w:p w14:paraId="39151051" w14:textId="77777777" w:rsidR="003B70E3" w:rsidRDefault="003B70E3" w:rsidP="003B70E3">
            <w:proofErr w:type="spellStart"/>
            <w:r>
              <w:t>Чиныбаева</w:t>
            </w:r>
            <w:proofErr w:type="spellEnd"/>
            <w:r>
              <w:t xml:space="preserve"> А.</w:t>
            </w:r>
          </w:p>
          <w:p w14:paraId="3C87B1EE" w14:textId="781FBB81" w:rsidR="003B70E3" w:rsidRDefault="003B70E3" w:rsidP="003B70E3">
            <w:r>
              <w:t xml:space="preserve">Мансурова Д. </w:t>
            </w:r>
            <w:proofErr w:type="spellStart"/>
            <w:r>
              <w:t>Каражанова</w:t>
            </w:r>
            <w:proofErr w:type="spellEnd"/>
            <w:r>
              <w:t xml:space="preserve"> Л.</w:t>
            </w:r>
          </w:p>
        </w:tc>
      </w:tr>
      <w:tr w:rsidR="003B70E3" w:rsidRPr="00847A0B" w14:paraId="2A844388" w14:textId="77777777" w:rsidTr="002E581B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1956" w14:textId="365DBBA1" w:rsidR="003B70E3" w:rsidRPr="00ED351F" w:rsidRDefault="003B70E3" w:rsidP="002E581B">
            <w:pPr>
              <w:jc w:val="center"/>
            </w:pPr>
            <w:r>
              <w:t>10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401" w14:textId="77777777" w:rsidR="003B70E3" w:rsidRPr="00CB35C2" w:rsidRDefault="003B70E3" w:rsidP="003B70E3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35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ЩАДЯЩАЯ ИГЛА ДЛЯ ПУНКЦИИ ПЛЕВРАЛЬНОЙ ПОЛОСТИ У ДЕТЕЙ. КЛИНИЧЕСКИЙ СЛУЧАЙ</w:t>
            </w:r>
          </w:p>
          <w:p w14:paraId="58BAE6D6" w14:textId="77777777" w:rsidR="003B70E3" w:rsidRPr="00ED351F" w:rsidRDefault="003B70E3" w:rsidP="002E581B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7D7B" w14:textId="15F58D6D" w:rsidR="003B70E3" w:rsidRPr="001A552D" w:rsidRDefault="003B70E3" w:rsidP="002E581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печатная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434" w14:textId="77777777" w:rsidR="003B70E3" w:rsidRPr="00CB35C2" w:rsidRDefault="003B70E3" w:rsidP="003B70E3">
            <w:pPr>
              <w:pStyle w:val="2"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35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Наука и Здравоохранение, </w:t>
            </w:r>
            <w:proofErr w:type="gramStart"/>
            <w:r w:rsidRPr="00CB35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2026  Т.28</w:t>
            </w:r>
            <w:proofErr w:type="gramEnd"/>
            <w:r w:rsidRPr="00CB35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(1)</w:t>
            </w:r>
          </w:p>
          <w:p w14:paraId="434CDE93" w14:textId="77777777" w:rsidR="003B70E3" w:rsidRPr="00CB35C2" w:rsidRDefault="003B70E3" w:rsidP="003B70E3">
            <w:pPr>
              <w:pStyle w:val="2"/>
              <w:shd w:val="clear" w:color="auto" w:fill="FFFFFF"/>
              <w:rPr>
                <w:rFonts w:ascii="Segoe UI" w:hAnsi="Segoe UI" w:cs="Segoe UI"/>
                <w:color w:val="666666"/>
                <w:sz w:val="36"/>
                <w:szCs w:val="36"/>
                <w:lang w:val="kk-KZ"/>
              </w:rPr>
            </w:pPr>
            <w:r w:rsidRPr="00CB35C2">
              <w:rPr>
                <w:rFonts w:ascii="Segoe UI" w:hAnsi="Segoe UI" w:cs="Segoe UI"/>
                <w:color w:val="666666"/>
                <w:lang w:val="kk-KZ"/>
              </w:rPr>
              <w:t>DOI: </w:t>
            </w:r>
          </w:p>
          <w:p w14:paraId="66789413" w14:textId="77038584" w:rsidR="003B70E3" w:rsidRPr="00FA6CA7" w:rsidRDefault="0038539D" w:rsidP="003B70E3">
            <w:pPr>
              <w:pStyle w:val="2"/>
              <w:shd w:val="clear" w:color="auto" w:fill="FFFFFF"/>
              <w:rPr>
                <w:bCs/>
              </w:rPr>
            </w:pPr>
            <w:hyperlink r:id="rId23" w:history="1">
              <w:r w:rsidR="003B70E3" w:rsidRPr="00CB35C2">
                <w:rPr>
                  <w:rStyle w:val="a9"/>
                  <w:rFonts w:ascii="Arial" w:hAnsi="Arial" w:cs="Arial"/>
                  <w:bdr w:val="none" w:sz="0" w:space="0" w:color="auto" w:frame="1"/>
                  <w:lang w:val="kk-KZ"/>
                </w:rPr>
                <w:t>https://doi.org/10.34689/SH.2026.28.1.027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862D" w14:textId="083F5350" w:rsidR="003B70E3" w:rsidRDefault="003B70E3" w:rsidP="002E581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EB7" w14:textId="77777777" w:rsidR="003B70E3" w:rsidRDefault="0038539D" w:rsidP="003B70E3">
            <w:hyperlink r:id="rId24" w:history="1">
              <w:proofErr w:type="spellStart"/>
              <w:r w:rsidR="003B70E3" w:rsidRPr="00CB35C2">
                <w:t>Месова</w:t>
              </w:r>
              <w:proofErr w:type="spellEnd"/>
              <w:r w:rsidR="003B70E3" w:rsidRPr="00CB35C2">
                <w:t xml:space="preserve"> А.</w:t>
              </w:r>
            </w:hyperlink>
            <w:r w:rsidR="003B70E3" w:rsidRPr="00CB35C2">
              <w:t>,</w:t>
            </w:r>
          </w:p>
          <w:p w14:paraId="759B8444" w14:textId="77777777" w:rsidR="003B70E3" w:rsidRDefault="0038539D" w:rsidP="003B70E3">
            <w:hyperlink r:id="rId25" w:history="1">
              <w:proofErr w:type="spellStart"/>
              <w:r w:rsidR="003B70E3" w:rsidRPr="00CB35C2">
                <w:t>Санбаев</w:t>
              </w:r>
              <w:proofErr w:type="spellEnd"/>
              <w:r w:rsidR="003B70E3" w:rsidRPr="00CB35C2">
                <w:t xml:space="preserve"> М.</w:t>
              </w:r>
            </w:hyperlink>
            <w:r w:rsidR="003B70E3" w:rsidRPr="00CB35C2">
              <w:t>,</w:t>
            </w:r>
          </w:p>
          <w:p w14:paraId="6A2E1C70" w14:textId="0605D8B8" w:rsidR="003B70E3" w:rsidRDefault="0038539D" w:rsidP="003B70E3">
            <w:hyperlink r:id="rId26" w:history="1">
              <w:proofErr w:type="spellStart"/>
              <w:r w:rsidR="003B70E3" w:rsidRPr="00CB35C2">
                <w:t>Төлеуғазинов</w:t>
              </w:r>
              <w:proofErr w:type="spellEnd"/>
              <w:r w:rsidR="003B70E3" w:rsidRPr="00CB35C2">
                <w:t xml:space="preserve"> Н.</w:t>
              </w:r>
            </w:hyperlink>
          </w:p>
          <w:p w14:paraId="2C894E0E" w14:textId="77777777" w:rsidR="003B70E3" w:rsidRDefault="003B70E3" w:rsidP="002E581B"/>
        </w:tc>
      </w:tr>
    </w:tbl>
    <w:p w14:paraId="358003E4" w14:textId="77777777" w:rsidR="00D5693D" w:rsidRDefault="00D5693D" w:rsidP="00D5693D">
      <w:pPr>
        <w:pStyle w:val="Default"/>
        <w:rPr>
          <w:b/>
          <w:color w:val="auto"/>
          <w:lang w:val="kk-KZ"/>
        </w:rPr>
      </w:pPr>
      <w:bookmarkStart w:id="1" w:name="_Hlk159064645"/>
    </w:p>
    <w:p w14:paraId="0B220797" w14:textId="77777777" w:rsidR="00D5693D" w:rsidRDefault="00D5693D" w:rsidP="00D5693D">
      <w:pPr>
        <w:pStyle w:val="Default"/>
        <w:rPr>
          <w:b/>
          <w:color w:val="auto"/>
          <w:lang w:val="kk-KZ"/>
        </w:rPr>
      </w:pPr>
    </w:p>
    <w:bookmarkEnd w:id="1"/>
    <w:p w14:paraId="361CC7EE" w14:textId="77777777" w:rsidR="003B70E3" w:rsidRDefault="003B70E3" w:rsidP="00D5693D">
      <w:pPr>
        <w:pStyle w:val="Default"/>
        <w:rPr>
          <w:b/>
          <w:color w:val="FF0000"/>
          <w:lang w:val="kk-KZ"/>
        </w:rPr>
      </w:pPr>
    </w:p>
    <w:p w14:paraId="7E23466B" w14:textId="77777777" w:rsidR="003B70E3" w:rsidRDefault="003B70E3" w:rsidP="00D5693D">
      <w:pPr>
        <w:pStyle w:val="Default"/>
        <w:rPr>
          <w:b/>
          <w:color w:val="FF0000"/>
          <w:lang w:val="kk-KZ"/>
        </w:rPr>
      </w:pPr>
    </w:p>
    <w:p w14:paraId="77AC8B4C" w14:textId="77777777" w:rsidR="003B70E3" w:rsidRDefault="003B70E3" w:rsidP="00D5693D">
      <w:pPr>
        <w:pStyle w:val="Default"/>
        <w:rPr>
          <w:b/>
          <w:color w:val="FF0000"/>
          <w:lang w:val="kk-KZ"/>
        </w:rPr>
      </w:pPr>
    </w:p>
    <w:p w14:paraId="46594713" w14:textId="77777777" w:rsidR="003B70E3" w:rsidRPr="00CB35C2" w:rsidRDefault="003B70E3" w:rsidP="00D5693D">
      <w:pPr>
        <w:pStyle w:val="Default"/>
        <w:rPr>
          <w:b/>
          <w:color w:val="FF0000"/>
          <w:lang w:val="kk-KZ"/>
        </w:rPr>
      </w:pPr>
    </w:p>
    <w:bookmarkEnd w:id="0"/>
    <w:p w14:paraId="54727CAF" w14:textId="77777777" w:rsidR="00D5693D" w:rsidRPr="00A365E2" w:rsidRDefault="00D5693D" w:rsidP="00D5693D">
      <w:pPr>
        <w:jc w:val="center"/>
        <w:rPr>
          <w:b/>
          <w:lang w:val="kk-KZ"/>
        </w:rPr>
      </w:pPr>
    </w:p>
    <w:p w14:paraId="472628EE" w14:textId="77777777" w:rsidR="00D5693D" w:rsidRPr="00A365E2" w:rsidRDefault="00D5693D" w:rsidP="00D5693D">
      <w:pPr>
        <w:jc w:val="center"/>
        <w:rPr>
          <w:b/>
          <w:lang w:val="kk-KZ"/>
        </w:rPr>
      </w:pPr>
    </w:p>
    <w:tbl>
      <w:tblPr>
        <w:tblStyle w:val="aa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1814"/>
        <w:gridCol w:w="4564"/>
        <w:gridCol w:w="1673"/>
        <w:gridCol w:w="2693"/>
      </w:tblGrid>
      <w:tr w:rsidR="00D5693D" w:rsidRPr="00AE071F" w14:paraId="69227219" w14:textId="77777777" w:rsidTr="002E581B">
        <w:tc>
          <w:tcPr>
            <w:tcW w:w="567" w:type="dxa"/>
          </w:tcPr>
          <w:p w14:paraId="1DFD06C2" w14:textId="77777777" w:rsidR="00D5693D" w:rsidRPr="00865597" w:rsidRDefault="00D5693D" w:rsidP="002E581B">
            <w:pPr>
              <w:rPr>
                <w:bCs/>
                <w:lang w:val="kk-KZ"/>
              </w:rPr>
            </w:pPr>
          </w:p>
        </w:tc>
        <w:tc>
          <w:tcPr>
            <w:tcW w:w="14459" w:type="dxa"/>
            <w:gridSpan w:val="5"/>
          </w:tcPr>
          <w:p w14:paraId="0EF90138" w14:textId="77777777" w:rsidR="00D5693D" w:rsidRDefault="00D5693D" w:rsidP="002E581B">
            <w:pPr>
              <w:jc w:val="center"/>
              <w:rPr>
                <w:b/>
                <w:lang w:val="kk-KZ"/>
              </w:rPr>
            </w:pPr>
            <w:r w:rsidRPr="00AA1100">
              <w:rPr>
                <w:b/>
                <w:lang w:val="kk-KZ"/>
              </w:rPr>
              <w:t>Монографии и учебно-методические пособия</w:t>
            </w:r>
          </w:p>
          <w:p w14:paraId="01B0726D" w14:textId="77777777" w:rsidR="00D5693D" w:rsidRPr="00865597" w:rsidRDefault="00D5693D" w:rsidP="002E581B">
            <w:pPr>
              <w:jc w:val="center"/>
              <w:rPr>
                <w:b/>
                <w:lang w:val="kk-KZ"/>
              </w:rPr>
            </w:pPr>
          </w:p>
        </w:tc>
      </w:tr>
      <w:tr w:rsidR="00D5693D" w:rsidRPr="00AE071F" w14:paraId="3C5CF062" w14:textId="77777777" w:rsidTr="002E581B">
        <w:tc>
          <w:tcPr>
            <w:tcW w:w="567" w:type="dxa"/>
          </w:tcPr>
          <w:p w14:paraId="69801341" w14:textId="77777777" w:rsidR="00D5693D" w:rsidRPr="00E304AD" w:rsidRDefault="00D5693D" w:rsidP="002E581B">
            <w:pPr>
              <w:jc w:val="center"/>
              <w:rPr>
                <w:b/>
              </w:rPr>
            </w:pPr>
            <w:r w:rsidRPr="00E304AD">
              <w:rPr>
                <w:b/>
              </w:rPr>
              <w:t>№</w:t>
            </w:r>
          </w:p>
          <w:p w14:paraId="716FA437" w14:textId="77777777" w:rsidR="00D5693D" w:rsidRPr="00E304AD" w:rsidRDefault="00D5693D" w:rsidP="002E581B">
            <w:pPr>
              <w:jc w:val="center"/>
              <w:rPr>
                <w:b/>
              </w:rPr>
            </w:pPr>
          </w:p>
        </w:tc>
        <w:tc>
          <w:tcPr>
            <w:tcW w:w="3715" w:type="dxa"/>
          </w:tcPr>
          <w:p w14:paraId="62FBB8A1" w14:textId="77777777" w:rsidR="00D5693D" w:rsidRPr="00E304AD" w:rsidRDefault="00D5693D" w:rsidP="002E581B">
            <w:pPr>
              <w:jc w:val="center"/>
              <w:rPr>
                <w:b/>
                <w:lang w:val="kk-KZ"/>
              </w:rPr>
            </w:pPr>
            <w:r w:rsidRPr="00E304AD">
              <w:rPr>
                <w:b/>
              </w:rPr>
              <w:t>Название</w:t>
            </w:r>
            <w:r w:rsidRPr="00E304AD">
              <w:rPr>
                <w:b/>
                <w:lang w:val="kk-KZ"/>
              </w:rPr>
              <w:t xml:space="preserve"> публикации</w:t>
            </w:r>
          </w:p>
        </w:tc>
        <w:tc>
          <w:tcPr>
            <w:tcW w:w="1814" w:type="dxa"/>
          </w:tcPr>
          <w:p w14:paraId="6DE6F2FE" w14:textId="77777777" w:rsidR="00D5693D" w:rsidRPr="00E304AD" w:rsidRDefault="00D5693D" w:rsidP="002E581B">
            <w:pPr>
              <w:jc w:val="center"/>
              <w:rPr>
                <w:b/>
              </w:rPr>
            </w:pPr>
            <w:r w:rsidRPr="00E304AD">
              <w:rPr>
                <w:b/>
                <w:lang w:val="kk-KZ"/>
              </w:rPr>
              <w:t xml:space="preserve">Характер работы </w:t>
            </w:r>
            <w:r w:rsidRPr="0000400D">
              <w:rPr>
                <w:b/>
                <w:lang w:val="kk-KZ"/>
              </w:rPr>
              <w:t>(печатный)</w:t>
            </w:r>
          </w:p>
        </w:tc>
        <w:tc>
          <w:tcPr>
            <w:tcW w:w="4564" w:type="dxa"/>
          </w:tcPr>
          <w:p w14:paraId="5004F9CD" w14:textId="77777777" w:rsidR="00D5693D" w:rsidRPr="00E304AD" w:rsidRDefault="00D5693D" w:rsidP="002E581B">
            <w:pPr>
              <w:jc w:val="center"/>
              <w:rPr>
                <w:b/>
              </w:rPr>
            </w:pPr>
            <w:r w:rsidRPr="00E304AD">
              <w:rPr>
                <w:b/>
              </w:rPr>
              <w:t>Название издательства, журнала (номер, год), или номер авторского свидетельства</w:t>
            </w:r>
          </w:p>
        </w:tc>
        <w:tc>
          <w:tcPr>
            <w:tcW w:w="1673" w:type="dxa"/>
          </w:tcPr>
          <w:p w14:paraId="69F00D4E" w14:textId="77777777" w:rsidR="00D5693D" w:rsidRDefault="00D5693D" w:rsidP="002E581B">
            <w:pPr>
              <w:jc w:val="center"/>
              <w:rPr>
                <w:b/>
              </w:rPr>
            </w:pPr>
            <w:r w:rsidRPr="00E304AD">
              <w:rPr>
                <w:b/>
              </w:rPr>
              <w:t>Количество печатных листов или страниц</w:t>
            </w:r>
          </w:p>
          <w:p w14:paraId="393B4F64" w14:textId="77777777" w:rsidR="00D5693D" w:rsidRPr="00E304AD" w:rsidRDefault="00D5693D" w:rsidP="002E581B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36171F1" w14:textId="77777777" w:rsidR="00D5693D" w:rsidRPr="00E304AD" w:rsidRDefault="00D5693D" w:rsidP="002E581B">
            <w:pPr>
              <w:jc w:val="center"/>
              <w:rPr>
                <w:b/>
              </w:rPr>
            </w:pPr>
            <w:r w:rsidRPr="00E304AD">
              <w:rPr>
                <w:b/>
              </w:rPr>
              <w:t>Фамилии соавторов работ</w:t>
            </w:r>
          </w:p>
        </w:tc>
      </w:tr>
      <w:tr w:rsidR="00D5693D" w:rsidRPr="00AE071F" w14:paraId="1A24FB0A" w14:textId="77777777" w:rsidTr="002E581B">
        <w:tc>
          <w:tcPr>
            <w:tcW w:w="567" w:type="dxa"/>
          </w:tcPr>
          <w:p w14:paraId="547EC487" w14:textId="77777777" w:rsidR="00D5693D" w:rsidRDefault="00D5693D" w:rsidP="002E581B">
            <w:pPr>
              <w:jc w:val="center"/>
            </w:pPr>
            <w:r>
              <w:t>1</w:t>
            </w:r>
          </w:p>
        </w:tc>
        <w:tc>
          <w:tcPr>
            <w:tcW w:w="3715" w:type="dxa"/>
          </w:tcPr>
          <w:p w14:paraId="1E466296" w14:textId="77777777" w:rsidR="00D5693D" w:rsidRPr="009C0FFD" w:rsidRDefault="00D5693D" w:rsidP="002E581B">
            <w:pPr>
              <w:jc w:val="center"/>
              <w:rPr>
                <w:lang w:val="kk-KZ"/>
              </w:rPr>
            </w:pPr>
            <w:r w:rsidRPr="009C0FFD">
              <w:rPr>
                <w:lang w:val="kk-KZ"/>
              </w:rPr>
              <w:t>ТЯЖЕЛАЯ БРОНХИАЛЬНАЯ АСТМА: КЛИНИКО-ПАТОГЕНЕТИЧЕСКИЕ АСПЕКТЫ И ОПТИМИЗАЦИЯ ТЕРАПИИ</w:t>
            </w:r>
          </w:p>
          <w:p w14:paraId="0D40CB6B" w14:textId="77777777" w:rsidR="00D5693D" w:rsidRPr="009C0FFD" w:rsidRDefault="00D5693D" w:rsidP="002E581B">
            <w:pPr>
              <w:jc w:val="center"/>
              <w:rPr>
                <w:lang w:val="kk-KZ"/>
              </w:rPr>
            </w:pPr>
          </w:p>
        </w:tc>
        <w:tc>
          <w:tcPr>
            <w:tcW w:w="1814" w:type="dxa"/>
          </w:tcPr>
          <w:p w14:paraId="09C880D2" w14:textId="77777777" w:rsidR="00D5693D" w:rsidRDefault="00D5693D" w:rsidP="002E58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Монография</w:t>
            </w:r>
          </w:p>
        </w:tc>
        <w:tc>
          <w:tcPr>
            <w:tcW w:w="4564" w:type="dxa"/>
          </w:tcPr>
          <w:p w14:paraId="6C02AD90" w14:textId="7D710E3B" w:rsidR="00D5693D" w:rsidRDefault="00D5693D" w:rsidP="002E581B">
            <w:pPr>
              <w:jc w:val="both"/>
              <w:rPr>
                <w:lang w:val="kk-KZ"/>
              </w:rPr>
            </w:pPr>
            <w:r w:rsidRPr="00D5693D">
              <w:rPr>
                <w:lang w:val="kk-KZ"/>
              </w:rPr>
              <w:t>Шымкент: издательство «Әлем</w:t>
            </w:r>
            <w:r w:rsidRPr="00D5693D">
              <w:t>»</w:t>
            </w:r>
            <w:r w:rsidRPr="00D5693D">
              <w:rPr>
                <w:lang w:val="kk-KZ"/>
              </w:rPr>
              <w:t>, 202</w:t>
            </w:r>
            <w:r w:rsidR="003B70E3">
              <w:rPr>
                <w:lang w:val="kk-KZ"/>
              </w:rPr>
              <w:t>6</w:t>
            </w:r>
            <w:r w:rsidRPr="00D5693D">
              <w:rPr>
                <w:lang w:val="kk-KZ"/>
              </w:rPr>
              <w:t>. –  1</w:t>
            </w:r>
            <w:r w:rsidR="003B70E3">
              <w:rPr>
                <w:lang w:val="kk-KZ"/>
              </w:rPr>
              <w:t>28</w:t>
            </w:r>
            <w:r w:rsidRPr="00D5693D">
              <w:rPr>
                <w:lang w:val="kk-KZ"/>
              </w:rPr>
              <w:t xml:space="preserve"> с.</w:t>
            </w:r>
            <w:r w:rsidR="003B70E3">
              <w:rPr>
                <w:lang w:val="kk-KZ"/>
              </w:rPr>
              <w:t xml:space="preserve"> 500 экз.</w:t>
            </w:r>
          </w:p>
        </w:tc>
        <w:tc>
          <w:tcPr>
            <w:tcW w:w="1673" w:type="dxa"/>
          </w:tcPr>
          <w:p w14:paraId="3DC94CC6" w14:textId="77777777" w:rsidR="00D5693D" w:rsidRPr="008C0FF4" w:rsidRDefault="00D5693D" w:rsidP="002E58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128</w:t>
            </w:r>
          </w:p>
        </w:tc>
        <w:tc>
          <w:tcPr>
            <w:tcW w:w="2693" w:type="dxa"/>
          </w:tcPr>
          <w:p w14:paraId="6E930B4A" w14:textId="77777777" w:rsidR="00D5693D" w:rsidRPr="008C0FF4" w:rsidRDefault="00D5693D" w:rsidP="002E58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70071CDB" w14:textId="77777777" w:rsidR="00D5693D" w:rsidRPr="00D57284" w:rsidRDefault="00D5693D" w:rsidP="00D5693D">
      <w:pPr>
        <w:jc w:val="center"/>
        <w:rPr>
          <w:lang w:val="kk-KZ"/>
        </w:rPr>
      </w:pPr>
    </w:p>
    <w:p w14:paraId="6337BC3D" w14:textId="08195B73" w:rsidR="001A1B8E" w:rsidRPr="00D5693D" w:rsidRDefault="001A1B8E" w:rsidP="00D5693D">
      <w:pPr>
        <w:rPr>
          <w:lang w:val="kk-KZ"/>
        </w:rPr>
      </w:pPr>
    </w:p>
    <w:sectPr w:rsidR="001A1B8E" w:rsidRPr="00D5693D" w:rsidSect="004A2F51">
      <w:footerReference w:type="default" r:id="rId27"/>
      <w:pgSz w:w="16838" w:h="11906" w:orient="landscape"/>
      <w:pgMar w:top="709" w:right="1134" w:bottom="567" w:left="1134" w:header="709" w:footer="83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E3734" w14:textId="77777777" w:rsidR="0038539D" w:rsidRDefault="0038539D">
      <w:r>
        <w:separator/>
      </w:r>
    </w:p>
  </w:endnote>
  <w:endnote w:type="continuationSeparator" w:id="0">
    <w:p w14:paraId="2CA18AFA" w14:textId="77777777" w:rsidR="0038539D" w:rsidRDefault="0038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EB25" w14:textId="731A99BC" w:rsidR="00AF6950" w:rsidRDefault="004A2F51" w:rsidP="00AF6950">
    <w:pPr>
      <w:pStyle w:val="a5"/>
      <w:tabs>
        <w:tab w:val="left" w:pos="567"/>
        <w:tab w:val="left" w:pos="709"/>
        <w:tab w:val="left" w:pos="851"/>
        <w:tab w:val="left" w:pos="993"/>
      </w:tabs>
      <w:spacing w:line="0" w:lineRule="atLeast"/>
      <w:rPr>
        <w:b/>
        <w:sz w:val="24"/>
        <w:szCs w:val="24"/>
        <w:lang w:val="kk-KZ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0ABDB766" wp14:editId="324CD446">
          <wp:simplePos x="0" y="0"/>
          <wp:positionH relativeFrom="column">
            <wp:posOffset>4316730</wp:posOffset>
          </wp:positionH>
          <wp:positionV relativeFrom="paragraph">
            <wp:posOffset>-900430</wp:posOffset>
          </wp:positionV>
          <wp:extent cx="2026920" cy="18516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185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950">
      <w:rPr>
        <w:b/>
        <w:sz w:val="24"/>
        <w:szCs w:val="24"/>
        <w:lang w:val="kk-KZ"/>
      </w:rPr>
      <w:t xml:space="preserve">              </w:t>
    </w:r>
    <w:r w:rsidR="00AF6950">
      <w:rPr>
        <w:b/>
        <w:sz w:val="24"/>
        <w:szCs w:val="24"/>
      </w:rPr>
      <w:t>Соискатель</w:t>
    </w:r>
    <w:r w:rsidR="00AF6950">
      <w:rPr>
        <w:b/>
        <w:sz w:val="24"/>
        <w:szCs w:val="24"/>
      </w:rPr>
      <w:tab/>
    </w:r>
    <w:r w:rsidR="00AF6950">
      <w:rPr>
        <w:b/>
        <w:sz w:val="24"/>
        <w:szCs w:val="24"/>
      </w:rPr>
      <w:tab/>
    </w:r>
    <w:r w:rsidR="00AF6950">
      <w:rPr>
        <w:b/>
        <w:sz w:val="24"/>
        <w:szCs w:val="24"/>
      </w:rPr>
      <w:tab/>
    </w:r>
    <w:r>
      <w:rPr>
        <w:b/>
        <w:sz w:val="24"/>
        <w:szCs w:val="24"/>
        <w:lang w:val="kk-KZ"/>
      </w:rPr>
      <w:t xml:space="preserve">            </w:t>
    </w:r>
    <w:r w:rsidR="00D5693D">
      <w:rPr>
        <w:b/>
        <w:sz w:val="24"/>
        <w:szCs w:val="24"/>
        <w:lang w:val="kk-KZ"/>
      </w:rPr>
      <w:t>Аширов Б.А</w:t>
    </w:r>
    <w:r w:rsidR="00AF6950">
      <w:rPr>
        <w:b/>
        <w:sz w:val="24"/>
        <w:szCs w:val="24"/>
        <w:lang w:val="kk-KZ"/>
      </w:rPr>
      <w:t>.</w:t>
    </w:r>
    <w:r w:rsidR="00AF6950">
      <w:rPr>
        <w:b/>
        <w:sz w:val="24"/>
        <w:szCs w:val="24"/>
      </w:rPr>
      <w:t xml:space="preserve"> </w:t>
    </w:r>
  </w:p>
  <w:p w14:paraId="649DB4C5" w14:textId="7F538131" w:rsidR="00AF6950" w:rsidRPr="004A2F51" w:rsidRDefault="00AF6950" w:rsidP="00CA185E">
    <w:pPr>
      <w:tabs>
        <w:tab w:val="left" w:pos="6576"/>
      </w:tabs>
      <w:spacing w:after="0" w:line="0" w:lineRule="atLeast"/>
      <w:ind w:firstLine="708"/>
      <w:contextualSpacing/>
      <w:rPr>
        <w:b/>
        <w:sz w:val="24"/>
        <w:szCs w:val="24"/>
      </w:rPr>
    </w:pPr>
    <w:r>
      <w:rPr>
        <w:b/>
        <w:sz w:val="24"/>
        <w:szCs w:val="24"/>
        <w:lang w:val="kk-KZ"/>
      </w:rPr>
      <w:t xml:space="preserve">            </w:t>
    </w:r>
    <w:r w:rsidR="00CA185E">
      <w:rPr>
        <w:b/>
        <w:sz w:val="24"/>
        <w:szCs w:val="24"/>
        <w:lang w:val="kk-KZ"/>
      </w:rPr>
      <w:tab/>
    </w:r>
    <w:r w:rsidR="004A2F51">
      <w:rPr>
        <w:noProof/>
        <w:sz w:val="20"/>
        <w:lang w:val="kk-KZ"/>
      </w:rPr>
      <w:t xml:space="preserve">               </w:t>
    </w:r>
  </w:p>
  <w:p w14:paraId="112CCA9A" w14:textId="5736C784" w:rsidR="00AF6950" w:rsidRDefault="00AF6950" w:rsidP="00AF6950">
    <w:pPr>
      <w:tabs>
        <w:tab w:val="left" w:pos="6510"/>
      </w:tabs>
      <w:spacing w:after="0" w:line="0" w:lineRule="atLeast"/>
      <w:contextualSpacing/>
      <w:rPr>
        <w:lang w:val="kk-KZ"/>
      </w:rPr>
    </w:pPr>
    <w:r>
      <w:rPr>
        <w:b/>
        <w:sz w:val="24"/>
        <w:szCs w:val="24"/>
        <w:lang w:val="kk-KZ"/>
      </w:rPr>
      <w:t xml:space="preserve">               Ученый секретарь к</w:t>
    </w:r>
    <w:r w:rsidRPr="00192A87">
      <w:rPr>
        <w:b/>
        <w:sz w:val="24"/>
        <w:szCs w:val="24"/>
        <w:lang w:val="kk-KZ"/>
      </w:rPr>
      <w:t>.</w:t>
    </w:r>
    <w:r>
      <w:rPr>
        <w:b/>
        <w:sz w:val="24"/>
        <w:szCs w:val="24"/>
        <w:lang w:val="kk-KZ"/>
      </w:rPr>
      <w:t>фарм</w:t>
    </w:r>
    <w:r w:rsidRPr="00192A87">
      <w:rPr>
        <w:b/>
        <w:sz w:val="24"/>
        <w:szCs w:val="24"/>
        <w:lang w:val="kk-KZ"/>
      </w:rPr>
      <w:t>.н.</w:t>
    </w:r>
    <w:r>
      <w:rPr>
        <w:b/>
        <w:sz w:val="24"/>
        <w:szCs w:val="24"/>
        <w:lang w:val="kk-KZ"/>
      </w:rPr>
      <w:t xml:space="preserve">, и.о. </w:t>
    </w:r>
    <w:r w:rsidR="00D5693D">
      <w:rPr>
        <w:b/>
        <w:sz w:val="24"/>
        <w:szCs w:val="24"/>
        <w:lang w:val="kk-KZ"/>
      </w:rPr>
      <w:t>профессора</w:t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</w:r>
    <w:r>
      <w:rPr>
        <w:b/>
        <w:sz w:val="24"/>
        <w:szCs w:val="24"/>
        <w:lang w:val="kk-KZ"/>
      </w:rPr>
      <w:tab/>
      <w:t>Серикбаева А.Д.</w:t>
    </w:r>
  </w:p>
  <w:p w14:paraId="62237C4C" w14:textId="67B8AA2A" w:rsidR="00AF6950" w:rsidRPr="00AF6950" w:rsidRDefault="00AF6950" w:rsidP="00F62FF9">
    <w:pPr>
      <w:pStyle w:val="a5"/>
      <w:ind w:firstLine="708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9839" w14:textId="77777777" w:rsidR="0038539D" w:rsidRDefault="0038539D">
      <w:pPr>
        <w:spacing w:after="0"/>
      </w:pPr>
      <w:r>
        <w:separator/>
      </w:r>
    </w:p>
  </w:footnote>
  <w:footnote w:type="continuationSeparator" w:id="0">
    <w:p w14:paraId="48B4ED8E" w14:textId="77777777" w:rsidR="0038539D" w:rsidRDefault="003853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0BE6"/>
    <w:multiLevelType w:val="hybridMultilevel"/>
    <w:tmpl w:val="3A6CA5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B5F28"/>
    <w:multiLevelType w:val="multilevel"/>
    <w:tmpl w:val="5C5B5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52B95"/>
    <w:multiLevelType w:val="hybridMultilevel"/>
    <w:tmpl w:val="3A6CA5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BA"/>
    <w:rsid w:val="00017C4B"/>
    <w:rsid w:val="00025E5A"/>
    <w:rsid w:val="00044B15"/>
    <w:rsid w:val="000469BA"/>
    <w:rsid w:val="00060271"/>
    <w:rsid w:val="000A12E9"/>
    <w:rsid w:val="000A6D9F"/>
    <w:rsid w:val="000B100B"/>
    <w:rsid w:val="000B78EA"/>
    <w:rsid w:val="000D0423"/>
    <w:rsid w:val="000E1D12"/>
    <w:rsid w:val="000E347F"/>
    <w:rsid w:val="00101547"/>
    <w:rsid w:val="00105562"/>
    <w:rsid w:val="00122B2B"/>
    <w:rsid w:val="001260DD"/>
    <w:rsid w:val="001300D1"/>
    <w:rsid w:val="00145D49"/>
    <w:rsid w:val="00150D51"/>
    <w:rsid w:val="001516F2"/>
    <w:rsid w:val="00155BC8"/>
    <w:rsid w:val="00175611"/>
    <w:rsid w:val="001953C1"/>
    <w:rsid w:val="001A1B8E"/>
    <w:rsid w:val="001C2BBA"/>
    <w:rsid w:val="001F23DD"/>
    <w:rsid w:val="002301FF"/>
    <w:rsid w:val="0026602E"/>
    <w:rsid w:val="002D1A6E"/>
    <w:rsid w:val="002D4888"/>
    <w:rsid w:val="003047BE"/>
    <w:rsid w:val="003175B3"/>
    <w:rsid w:val="00335D0D"/>
    <w:rsid w:val="0036188B"/>
    <w:rsid w:val="00374321"/>
    <w:rsid w:val="00382ECB"/>
    <w:rsid w:val="0038539D"/>
    <w:rsid w:val="003B70E3"/>
    <w:rsid w:val="003C00E4"/>
    <w:rsid w:val="004455CF"/>
    <w:rsid w:val="004649D6"/>
    <w:rsid w:val="004723ED"/>
    <w:rsid w:val="004800F9"/>
    <w:rsid w:val="00493A9E"/>
    <w:rsid w:val="004A2F51"/>
    <w:rsid w:val="004D2047"/>
    <w:rsid w:val="004E3554"/>
    <w:rsid w:val="004E683F"/>
    <w:rsid w:val="004F18EA"/>
    <w:rsid w:val="004F672F"/>
    <w:rsid w:val="00557A34"/>
    <w:rsid w:val="005604F5"/>
    <w:rsid w:val="00593BB0"/>
    <w:rsid w:val="005970C0"/>
    <w:rsid w:val="005A2EA9"/>
    <w:rsid w:val="005D2FDA"/>
    <w:rsid w:val="005E5607"/>
    <w:rsid w:val="006036AB"/>
    <w:rsid w:val="00626FEB"/>
    <w:rsid w:val="00647686"/>
    <w:rsid w:val="00662D93"/>
    <w:rsid w:val="006651AC"/>
    <w:rsid w:val="00680506"/>
    <w:rsid w:val="006A2A8A"/>
    <w:rsid w:val="006C0B77"/>
    <w:rsid w:val="006C4FFF"/>
    <w:rsid w:val="006C52BF"/>
    <w:rsid w:val="006F730F"/>
    <w:rsid w:val="00711B6D"/>
    <w:rsid w:val="007278BF"/>
    <w:rsid w:val="0074099F"/>
    <w:rsid w:val="00743DA9"/>
    <w:rsid w:val="007450C3"/>
    <w:rsid w:val="00770DF1"/>
    <w:rsid w:val="00777DDF"/>
    <w:rsid w:val="007C0920"/>
    <w:rsid w:val="007E091C"/>
    <w:rsid w:val="008242FF"/>
    <w:rsid w:val="008267FC"/>
    <w:rsid w:val="00851BFA"/>
    <w:rsid w:val="008539A8"/>
    <w:rsid w:val="00870751"/>
    <w:rsid w:val="008B5591"/>
    <w:rsid w:val="008C2A16"/>
    <w:rsid w:val="00922C48"/>
    <w:rsid w:val="009261B5"/>
    <w:rsid w:val="00950E54"/>
    <w:rsid w:val="009757D0"/>
    <w:rsid w:val="009A3C60"/>
    <w:rsid w:val="009D71E6"/>
    <w:rsid w:val="00A21615"/>
    <w:rsid w:val="00A21BCD"/>
    <w:rsid w:val="00A61F68"/>
    <w:rsid w:val="00A64028"/>
    <w:rsid w:val="00A71004"/>
    <w:rsid w:val="00A81EB2"/>
    <w:rsid w:val="00A87085"/>
    <w:rsid w:val="00AB724D"/>
    <w:rsid w:val="00AE1E83"/>
    <w:rsid w:val="00AE63D3"/>
    <w:rsid w:val="00AF1055"/>
    <w:rsid w:val="00AF4C8B"/>
    <w:rsid w:val="00AF6950"/>
    <w:rsid w:val="00B21422"/>
    <w:rsid w:val="00B214D9"/>
    <w:rsid w:val="00B259D2"/>
    <w:rsid w:val="00B25C44"/>
    <w:rsid w:val="00B27B2D"/>
    <w:rsid w:val="00B3319B"/>
    <w:rsid w:val="00B674BC"/>
    <w:rsid w:val="00B67CC9"/>
    <w:rsid w:val="00B915B7"/>
    <w:rsid w:val="00BB394B"/>
    <w:rsid w:val="00BB4F3B"/>
    <w:rsid w:val="00BC4AD8"/>
    <w:rsid w:val="00BE1600"/>
    <w:rsid w:val="00BE737D"/>
    <w:rsid w:val="00BF2D43"/>
    <w:rsid w:val="00BF4A83"/>
    <w:rsid w:val="00C13AD8"/>
    <w:rsid w:val="00C63F75"/>
    <w:rsid w:val="00C67475"/>
    <w:rsid w:val="00C72B24"/>
    <w:rsid w:val="00C73E05"/>
    <w:rsid w:val="00CA185E"/>
    <w:rsid w:val="00CA3465"/>
    <w:rsid w:val="00CB62BE"/>
    <w:rsid w:val="00CC1476"/>
    <w:rsid w:val="00D16A73"/>
    <w:rsid w:val="00D16ACA"/>
    <w:rsid w:val="00D449DB"/>
    <w:rsid w:val="00D5693D"/>
    <w:rsid w:val="00D76832"/>
    <w:rsid w:val="00D81B6A"/>
    <w:rsid w:val="00D91A77"/>
    <w:rsid w:val="00DB52FE"/>
    <w:rsid w:val="00DE354E"/>
    <w:rsid w:val="00DF2CAC"/>
    <w:rsid w:val="00DF790F"/>
    <w:rsid w:val="00E15552"/>
    <w:rsid w:val="00E1797B"/>
    <w:rsid w:val="00E21D2A"/>
    <w:rsid w:val="00E84353"/>
    <w:rsid w:val="00EA004E"/>
    <w:rsid w:val="00EA59DF"/>
    <w:rsid w:val="00EC30B2"/>
    <w:rsid w:val="00EE4070"/>
    <w:rsid w:val="00EF6401"/>
    <w:rsid w:val="00F12C76"/>
    <w:rsid w:val="00F35B66"/>
    <w:rsid w:val="00F4286A"/>
    <w:rsid w:val="00F620D9"/>
    <w:rsid w:val="00F62FF9"/>
    <w:rsid w:val="00F834B1"/>
    <w:rsid w:val="00FA7053"/>
    <w:rsid w:val="00FC765A"/>
    <w:rsid w:val="00FF1BEC"/>
    <w:rsid w:val="00FF769C"/>
    <w:rsid w:val="5DECF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D7706"/>
  <w15:docId w15:val="{D69E3837-A993-44FD-BB9A-9CDF0DE5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C1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56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953C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953C1"/>
    <w:pPr>
      <w:spacing w:after="0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1953C1"/>
    <w:pPr>
      <w:tabs>
        <w:tab w:val="center" w:pos="4677"/>
        <w:tab w:val="right" w:pos="9355"/>
      </w:tabs>
      <w:spacing w:after="0"/>
    </w:pPr>
  </w:style>
  <w:style w:type="paragraph" w:styleId="a7">
    <w:name w:val="header"/>
    <w:basedOn w:val="a"/>
    <w:link w:val="a8"/>
    <w:uiPriority w:val="99"/>
    <w:unhideWhenUsed/>
    <w:qFormat/>
    <w:rsid w:val="001953C1"/>
    <w:pPr>
      <w:tabs>
        <w:tab w:val="center" w:pos="4677"/>
        <w:tab w:val="right" w:pos="9355"/>
      </w:tabs>
      <w:spacing w:after="0"/>
    </w:pPr>
  </w:style>
  <w:style w:type="character" w:styleId="a9">
    <w:name w:val="Hyperlink"/>
    <w:basedOn w:val="a0"/>
    <w:unhideWhenUsed/>
    <w:qFormat/>
    <w:rsid w:val="001953C1"/>
    <w:rPr>
      <w:color w:val="0563C1" w:themeColor="hyperlink"/>
      <w:u w:val="single"/>
    </w:rPr>
  </w:style>
  <w:style w:type="table" w:styleId="aa">
    <w:name w:val="Table Grid"/>
    <w:basedOn w:val="a1"/>
    <w:qFormat/>
    <w:rsid w:val="0019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-sup-separator">
    <w:name w:val="author-sup-separator"/>
    <w:basedOn w:val="a0"/>
    <w:qFormat/>
    <w:rsid w:val="001953C1"/>
  </w:style>
  <w:style w:type="character" w:customStyle="1" w:styleId="comma">
    <w:name w:val="comma"/>
    <w:basedOn w:val="a0"/>
    <w:qFormat/>
    <w:rsid w:val="001953C1"/>
  </w:style>
  <w:style w:type="character" w:customStyle="1" w:styleId="a8">
    <w:name w:val="Верхний колонтитул Знак"/>
    <w:basedOn w:val="a0"/>
    <w:link w:val="a7"/>
    <w:uiPriority w:val="99"/>
    <w:qFormat/>
    <w:rsid w:val="001953C1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1953C1"/>
    <w:rPr>
      <w:rFonts w:ascii="Times New Roman" w:hAnsi="Times New Roman"/>
      <w:sz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953C1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1"/>
    <w:qFormat/>
    <w:locked/>
    <w:rsid w:val="001953C1"/>
    <w:rPr>
      <w:b/>
      <w:bCs/>
      <w:sz w:val="16"/>
      <w:szCs w:val="16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rsid w:val="001953C1"/>
    <w:pPr>
      <w:widowControl w:val="0"/>
      <w:shd w:val="clear" w:color="auto" w:fill="FFFFFF"/>
      <w:spacing w:after="0" w:line="197" w:lineRule="exact"/>
      <w:ind w:hanging="300"/>
      <w:jc w:val="both"/>
    </w:pPr>
    <w:rPr>
      <w:rFonts w:asciiTheme="minorHAnsi" w:hAnsiTheme="minorHAnsi"/>
      <w:b/>
      <w:bCs/>
      <w:sz w:val="16"/>
      <w:szCs w:val="16"/>
    </w:rPr>
  </w:style>
  <w:style w:type="character" w:customStyle="1" w:styleId="text-meta">
    <w:name w:val="text-meta"/>
    <w:basedOn w:val="a0"/>
    <w:qFormat/>
    <w:rsid w:val="001953C1"/>
  </w:style>
  <w:style w:type="character" w:customStyle="1" w:styleId="text-bold">
    <w:name w:val="text-bold"/>
    <w:basedOn w:val="a0"/>
    <w:qFormat/>
    <w:rsid w:val="001953C1"/>
  </w:style>
  <w:style w:type="character" w:customStyle="1" w:styleId="linktext">
    <w:name w:val="link__text"/>
    <w:basedOn w:val="a0"/>
    <w:qFormat/>
    <w:rsid w:val="001953C1"/>
  </w:style>
  <w:style w:type="character" w:customStyle="1" w:styleId="sr-only">
    <w:name w:val="sr-only"/>
    <w:basedOn w:val="a0"/>
    <w:qFormat/>
    <w:rsid w:val="001953C1"/>
  </w:style>
  <w:style w:type="character" w:customStyle="1" w:styleId="40">
    <w:name w:val="Заголовок 4 Знак"/>
    <w:basedOn w:val="a0"/>
    <w:link w:val="4"/>
    <w:uiPriority w:val="9"/>
    <w:qFormat/>
    <w:rsid w:val="001953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ame">
    <w:name w:val="name"/>
    <w:basedOn w:val="a0"/>
    <w:rsid w:val="001953C1"/>
  </w:style>
  <w:style w:type="character" w:customStyle="1" w:styleId="typography-modulelvnit">
    <w:name w:val="typography-module__lvnit"/>
    <w:basedOn w:val="a0"/>
    <w:rsid w:val="001953C1"/>
  </w:style>
  <w:style w:type="paragraph" w:styleId="ab">
    <w:name w:val="List Paragraph"/>
    <w:basedOn w:val="a"/>
    <w:uiPriority w:val="34"/>
    <w:qFormat/>
    <w:rsid w:val="001953C1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1953C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62D93"/>
    <w:rPr>
      <w:color w:val="954F72" w:themeColor="followed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8C2A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ad">
    <w:name w:val="Body Text"/>
    <w:basedOn w:val="a"/>
    <w:link w:val="ae"/>
    <w:rsid w:val="008C2A16"/>
    <w:pPr>
      <w:spacing w:after="0"/>
      <w:jc w:val="both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8C2A16"/>
    <w:rPr>
      <w:rFonts w:ascii="Times New Roman" w:eastAsia="Times New Roman" w:hAnsi="Times New Roman" w:cs="Times New Roman"/>
      <w:lang w:val="x-none" w:eastAsia="x-none"/>
    </w:rPr>
  </w:style>
  <w:style w:type="paragraph" w:styleId="3">
    <w:name w:val="Body Text 3"/>
    <w:basedOn w:val="a"/>
    <w:link w:val="30"/>
    <w:rsid w:val="008C2A16"/>
    <w:pPr>
      <w:spacing w:after="120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8C2A1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">
    <w:name w:val="Emphasis"/>
    <w:uiPriority w:val="20"/>
    <w:qFormat/>
    <w:rsid w:val="008C2A16"/>
    <w:rPr>
      <w:i/>
      <w:iCs/>
    </w:rPr>
  </w:style>
  <w:style w:type="character" w:customStyle="1" w:styleId="value">
    <w:name w:val="value"/>
    <w:rsid w:val="008C2A16"/>
  </w:style>
  <w:style w:type="character" w:customStyle="1" w:styleId="10">
    <w:name w:val="Заголовок 1 Знак"/>
    <w:basedOn w:val="a0"/>
    <w:link w:val="1"/>
    <w:uiPriority w:val="9"/>
    <w:rsid w:val="00D56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69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qFormat/>
    <w:rsid w:val="00D569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4689/SH.2024.26.4.013" TargetMode="External"/><Relationship Id="rId13" Type="http://schemas.openxmlformats.org/officeDocument/2006/relationships/hyperlink" Target="https://doi.org/10.34689/SH.2025.27.3.024" TargetMode="External"/><Relationship Id="rId18" Type="http://schemas.openxmlformats.org/officeDocument/2006/relationships/hyperlink" Target="https://newjournal.ssmu.kz/index.php/journalssmu/search?query=%D0%A1%D0%B0%D0%B3%D0%B8%D1%80%D0%B0%20%D0%90%D0%B1%D0%B4%D1%80%D0%B0%D1%85%D0%BC%D0%B0%D0%BD%D0%BE%D0%B2%D0%B0" TargetMode="External"/><Relationship Id="rId26" Type="http://schemas.openxmlformats.org/officeDocument/2006/relationships/hyperlink" Target="https://newjournal.ssmu.kz/index.php/journalssmu/search?query=%D0%9D%D1%83%D1%80%D0%B0%D0%B9%D0%B4%D0%B0%D1%80%20%D0%A2%D3%A9%D0%BB%D0%B5%D1%83%D2%93%D0%B0%D0%B7%D0%B8%D0%BD%D0%BE%D0%B2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wjournal.ssmu.kz/index.php/journalssmu/search?query=%D0%9E%D0%BB%D1%8C%D0%B3%D0%B0%20%D0%9F%D0%B5%D1%80%D1%84%D0%B8%D0%BB%D1%8C%D0%B5%D0%B2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4689/SH.2025.27.5.019" TargetMode="External"/><Relationship Id="rId17" Type="http://schemas.openxmlformats.org/officeDocument/2006/relationships/hyperlink" Target="https://newjournal.ssmu.kz/index.php/journalssmu/search?query=%D0%90%D0%BB%D0%B8%D1%8F%20%D0%A2%D1%83%D0%BB%D0%B5%D1%83%D0%B1%D0%B0%D0%B5%D0%B2%D0%B0" TargetMode="External"/><Relationship Id="rId25" Type="http://schemas.openxmlformats.org/officeDocument/2006/relationships/hyperlink" Target="https://newjournal.ssmu.kz/index.php/journalssmu/search?query=%D0%9C%D0%B0%D1%85%D0%BC%D1%83%D1%82%D0%B1%D0%B0%D0%B9%20%D0%A1%D0%B0%D0%BD%D0%B1%D0%B0%D0%B5%D0%B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journal.ssmu.kz/index.php/journalssmu/search?query=%D0%90%D1%81%D1%8B%D0%BB%D0%B6%D0%B0%D0%BD%20%D0%9C%D0%B5%D1%81%D0%BE%D0%B2%D0%B0" TargetMode="External"/><Relationship Id="rId20" Type="http://schemas.openxmlformats.org/officeDocument/2006/relationships/hyperlink" Target="https://newjournal.ssmu.kz/index.php/journalssmu/search?query=%D0%90%D0%B9%D0%B3%D1%83%D0%BB%D1%8C%20%D0%9A%D0%B0%D0%B4%D0%B8%D1%80%D0%BE%D0%B2%D0%B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4689/SH.2024.26.3.016" TargetMode="External"/><Relationship Id="rId24" Type="http://schemas.openxmlformats.org/officeDocument/2006/relationships/hyperlink" Target="https://newjournal.ssmu.kz/index.php/journalssmu/search?query=%D0%90%D1%81%D1%8B%D0%BB%D0%B6%D0%B0%D0%BD%20%D0%9C%D0%B5%D1%81%D0%BE%D0%B2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4689/SH.2025.27.3.024" TargetMode="External"/><Relationship Id="rId23" Type="http://schemas.openxmlformats.org/officeDocument/2006/relationships/hyperlink" Target="https://doi.org/10.34689/SH.2026.28.1.02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34689/SH.2025.27.2.008" TargetMode="External"/><Relationship Id="rId19" Type="http://schemas.openxmlformats.org/officeDocument/2006/relationships/hyperlink" Target="https://newjournal.ssmu.kz/index.php/journalssmu/search?query=%D0%A1%D0%B0%D1%83%D0%BB%D0%B5%20%D0%90%D0%BB%D1%82%D1%8B%D0%B1%D0%B0%D0%B5%D0%B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4689/SH.2025.27.5.005" TargetMode="External"/><Relationship Id="rId14" Type="http://schemas.openxmlformats.org/officeDocument/2006/relationships/hyperlink" Target="https://doi.org/10.34689/SH.2025.27.5.031" TargetMode="External"/><Relationship Id="rId22" Type="http://schemas.openxmlformats.org/officeDocument/2006/relationships/hyperlink" Target="https://doi.org/10.34689/SH.2023.25.3.034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E289F-446B-486B-B123-21A4DE4B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Bulatov</dc:creator>
  <cp:lastModifiedBy>BS</cp:lastModifiedBy>
  <cp:revision>16</cp:revision>
  <cp:lastPrinted>2026-05-06T07:10:00Z</cp:lastPrinted>
  <dcterms:created xsi:type="dcterms:W3CDTF">2025-01-22T05:58:00Z</dcterms:created>
  <dcterms:modified xsi:type="dcterms:W3CDTF">2026-05-07T17:26:00Z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daf8f4bf3cdb4823c48c607c2ac494a254e1d0c74ab23df2a2e21bf8dd7f3883</vt:lpwstr>
  </property>
  <property fmtid="{D5CDD505-2E9C-101B-9397-08002B2CF9AE}" pid="3" name="KSOProductBuildVer">
    <vt:lpwstr>1033-5.1.0.7912</vt:lpwstr>
  </property>
</Properties>
</file>