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844" w:rsidRDefault="00482844" w:rsidP="004828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kk-KZ"/>
        </w:rPr>
      </w:pPr>
      <w:r>
        <w:rPr>
          <w:rFonts w:ascii="Times New Roman" w:hAnsi="Times New Roman"/>
          <w:b/>
          <w:color w:val="000000"/>
          <w:sz w:val="28"/>
          <w:lang w:val="kk-KZ"/>
        </w:rPr>
        <w:t xml:space="preserve"> «</w:t>
      </w:r>
      <w:r w:rsidR="00B1578E">
        <w:rPr>
          <w:rFonts w:ascii="Times New Roman" w:hAnsi="Times New Roman"/>
          <w:b/>
          <w:color w:val="000000"/>
          <w:sz w:val="28"/>
          <w:lang w:val="kk-KZ"/>
        </w:rPr>
        <w:t>ОҢТҮСТІК ҚАЗАҚСТАН МЕДИЦИНА АКАДЕМИЯСЫ</w:t>
      </w:r>
      <w:r>
        <w:rPr>
          <w:rFonts w:ascii="Times New Roman" w:hAnsi="Times New Roman"/>
          <w:b/>
          <w:color w:val="000000"/>
          <w:sz w:val="28"/>
        </w:rPr>
        <w:t>»</w:t>
      </w:r>
      <w:r>
        <w:rPr>
          <w:rFonts w:ascii="Times New Roman" w:hAnsi="Times New Roman"/>
          <w:b/>
          <w:color w:val="000000"/>
          <w:sz w:val="28"/>
          <w:lang w:val="kk-KZ"/>
        </w:rPr>
        <w:t xml:space="preserve"> АҚ</w:t>
      </w:r>
    </w:p>
    <w:p w:rsidR="00482844" w:rsidRDefault="00482844" w:rsidP="00CF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484301" w:rsidRDefault="000943C8" w:rsidP="00CF5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F5B2B">
        <w:rPr>
          <w:rFonts w:ascii="Times New Roman" w:hAnsi="Times New Roman" w:cs="Times New Roman"/>
          <w:b/>
          <w:sz w:val="28"/>
          <w:lang w:val="kk-KZ"/>
        </w:rPr>
        <w:t>30300 - «Денсаулық туралы ғылым»</w:t>
      </w:r>
      <w:r w:rsidR="006C2CC4" w:rsidRPr="004828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мамандық бойынша</w:t>
      </w:r>
      <w:r w:rsidR="00CF5B2B" w:rsidRPr="00CF5B2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CF5B2B">
        <w:rPr>
          <w:rFonts w:ascii="Times New Roman" w:hAnsi="Times New Roman" w:cs="Times New Roman"/>
          <w:b/>
          <w:sz w:val="28"/>
          <w:lang w:val="kk-KZ"/>
        </w:rPr>
        <w:t xml:space="preserve">қауымдастырылған профессор (доцент) </w:t>
      </w:r>
    </w:p>
    <w:p w:rsidR="00484301" w:rsidRDefault="006C2CC4" w:rsidP="00CF5B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5B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ғылыми атағын ізденуші</w:t>
      </w:r>
      <w:r w:rsidR="00CF5B2B" w:rsidRPr="00CF5B2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4828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туралы </w:t>
      </w:r>
    </w:p>
    <w:p w:rsidR="006C2CC4" w:rsidRPr="00482844" w:rsidRDefault="006C2CC4" w:rsidP="00CF5B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828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анықтама</w:t>
      </w:r>
    </w:p>
    <w:p w:rsidR="000943C8" w:rsidRPr="00482844" w:rsidRDefault="000943C8" w:rsidP="00094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394"/>
        <w:gridCol w:w="4530"/>
      </w:tblGrid>
      <w:tr w:rsidR="0097161B" w:rsidRPr="0097161B" w:rsidTr="00484301">
        <w:trPr>
          <w:trHeight w:val="225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ED56EB" w:rsidP="00F6769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sz w:val="24"/>
                <w:szCs w:val="24"/>
              </w:rPr>
              <w:t>Кульмирзаева</w:t>
            </w:r>
            <w:proofErr w:type="spellEnd"/>
            <w:r w:rsidRPr="00971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sz w:val="24"/>
                <w:szCs w:val="24"/>
              </w:rPr>
              <w:t>Дарияна</w:t>
            </w:r>
            <w:proofErr w:type="spellEnd"/>
            <w:r w:rsidRPr="0097161B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</w:tr>
      <w:tr w:rsidR="0097161B" w:rsidRPr="002F0E88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484301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философия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доктор)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философия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доктор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философия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доктор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88" w:rsidRPr="002F0E88" w:rsidRDefault="002F0E88" w:rsidP="002F0E8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2F0E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Қазақстан Республикасы Білім және ғылым министрлігінің 2014 жылғы 3 желтоқсандағы № 1798 бұйрығымен 6D110200 «Қоғамдық денсаулық сақтау» мамандығы бойынша философия докторы (PhD) ғылыми дәрежесі берілді.</w:t>
            </w:r>
          </w:p>
        </w:tc>
      </w:tr>
      <w:tr w:rsidR="0097161B" w:rsidRPr="0097161B" w:rsidTr="00484301">
        <w:trPr>
          <w:trHeight w:val="59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атақ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DF106B" w:rsidP="0072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61B" w:rsidRPr="0097161B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Құрметті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атақ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DF106B" w:rsidP="0072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61B" w:rsidRPr="00C817C6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лауазымға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тағайындалу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бұйрық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мерзімі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06B" w:rsidRPr="00DF106B" w:rsidRDefault="00DF106B" w:rsidP="0048430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01.01.2016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-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09.06.2016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ж.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аралығында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Қарағанды ​​мемлекеттік медицина университетін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ің анатомия кафедрасының доцент 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м.а.</w:t>
            </w:r>
            <w:r w:rsidR="005D6A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 w:rsidR="005D6ADE"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қызмет</w:t>
            </w:r>
            <w:r w:rsidR="005D6A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іне қабылданды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(05.01.2016 ж. №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12 </w:t>
            </w:r>
            <w:r w:rsidR="005E6BC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/қ бұйрық);</w:t>
            </w:r>
          </w:p>
          <w:p w:rsidR="00DF106B" w:rsidRPr="00DF106B" w:rsidRDefault="00DF106B" w:rsidP="0048430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23.08.2016 -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08.07.2018 ж. аралығында «</w:t>
            </w:r>
            <w:r w:rsidRPr="00DF106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University medical center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» ҚФ Ғылым және білім департаментінің жоғары оқу орнынан кейінгі білім беру бөлімінің меңгерушісі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(23.08.2016 ж. №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344 </w:t>
            </w:r>
            <w:r w:rsidR="009247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ж/қ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бұйрығы);</w:t>
            </w:r>
          </w:p>
          <w:p w:rsidR="00DF106B" w:rsidRPr="00DF106B" w:rsidRDefault="00DF106B" w:rsidP="0048430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12.08.2019 – 19.07.2021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ж.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аралығында «Ұлттық нейрохирургия орталығы» АҚ білім бөлімінің басшысы қызмет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іне қабылданды (12.08.2019 ж. №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238 ж/қ бұйрығы);</w:t>
            </w:r>
          </w:p>
          <w:p w:rsidR="00DF106B" w:rsidRPr="005E6BC9" w:rsidRDefault="00DF106B" w:rsidP="0048430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2024 жылдың 2 қыркүйегінен бастап  «Оңтүстік Қазақстан медицина академиясы» АҚ «Гигиена және эпидемиология» кафедрасының доцент</w:t>
            </w:r>
            <w:r w:rsidR="005D6A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м.а. </w:t>
            </w:r>
            <w:r w:rsidR="005D6ADE"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қызмет</w:t>
            </w:r>
            <w:r w:rsidR="005D6AD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іне қабылданды (28.08.2024 ж. №</w:t>
            </w:r>
            <w:r w:rsidR="009247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201 ж</w:t>
            </w:r>
            <w:r w:rsidRPr="00DF10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/қ бұйрық)</w:t>
            </w:r>
          </w:p>
        </w:tc>
      </w:tr>
      <w:tr w:rsidR="0097161B" w:rsidRPr="000D222A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AB729F" w:rsidRDefault="006C2CC4" w:rsidP="00AB729F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AB729F" w:rsidRDefault="006C2CC4" w:rsidP="00AB729F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AB7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7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ғылыми-педагогикалық</w:t>
            </w:r>
            <w:proofErr w:type="spellEnd"/>
            <w:r w:rsidRPr="00AB7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7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AB7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7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161B" w:rsidRPr="005E6BC9" w:rsidRDefault="005E6BC9" w:rsidP="005E6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E6BC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Барлығы 14 жыл, оның ішінде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бөлім </w:t>
            </w:r>
            <w:r w:rsidRPr="005E6BC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меңгерушісі – 4 жыл, доцент – 1 жыл</w:t>
            </w:r>
          </w:p>
        </w:tc>
      </w:tr>
      <w:tr w:rsidR="0097161B" w:rsidRPr="0097161B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Диссертация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қорғағаннан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қауымдастырылған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профессор (доцент)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атағын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алғаннан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кейінгі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мақалалар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еңбектер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8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7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C2CC4" w:rsidRPr="00310C3B" w:rsidRDefault="006C2CC4" w:rsidP="00310C3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уәкілетті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ұсынатын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басылымдарда</w:t>
            </w:r>
            <w:proofErr w:type="spellEnd"/>
            <w:r w:rsidR="00A7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A7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C2CC4" w:rsidRPr="00310C3B" w:rsidRDefault="006C2CC4" w:rsidP="00310C3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Clarivate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Analytics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Кларивэйт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Аналитикс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Clarivate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Analytics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Сайнс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Коллекшн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Кларивэйт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Аналитикс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))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</w:t>
            </w:r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ниясының</w:t>
            </w:r>
            <w:proofErr w:type="spellEnd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базасына</w:t>
            </w:r>
            <w:proofErr w:type="spellEnd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C8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250E8" w:rsidRDefault="006C2CC4" w:rsidP="00C817C6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Scopus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базалардағы</w:t>
            </w:r>
            <w:proofErr w:type="spellEnd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журналдарда</w:t>
            </w:r>
            <w:proofErr w:type="spellEnd"/>
            <w:r w:rsidR="0031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C8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C817C6" w:rsidRPr="00C817C6" w:rsidRDefault="00C817C6" w:rsidP="00C817C6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61B" w:rsidRPr="0097161B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484301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басылған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монографиялар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оқулықтар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жазылған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C4" w:rsidRPr="0097161B" w:rsidRDefault="006F17F2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61B" w:rsidRPr="0097161B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484301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басшылығымен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диссертация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қорғаған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философия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доктор)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философия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доктор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философия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доктор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тұлғалар</w:t>
            </w:r>
            <w:proofErr w:type="spellEnd"/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F17F2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1B" w:rsidRPr="0097161B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484301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даярланған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шетелдік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көрмелердің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фестивальдардың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сыйлықтардың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олимпиадалардың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лауреаттары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F17F2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1B" w:rsidRPr="0097161B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484301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даярланған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Дүниежүзілік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универсиадалардың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Азия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чемпионаттарының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Азия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Еуропа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әлем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C4" w:rsidRPr="0097161B" w:rsidRDefault="006F17F2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61B" w:rsidRPr="00C817C6" w:rsidTr="00484301">
        <w:trPr>
          <w:trHeight w:val="30"/>
        </w:trPr>
        <w:tc>
          <w:tcPr>
            <w:tcW w:w="2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Pr="0097161B" w:rsidRDefault="006C2CC4" w:rsidP="0097161B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24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CC4" w:rsidRDefault="006F17F2" w:rsidP="00187D28">
            <w:pPr>
              <w:pStyle w:val="HTML"/>
              <w:shd w:val="clear" w:color="auto" w:fill="F8F9FA"/>
              <w:ind w:firstLine="268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1. </w:t>
            </w:r>
            <w:r w:rsidR="0097161B" w:rsidRPr="0097161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Ғылыми және (немесе) ғылыми-техникалық қызмет субъектісі ретінде аккредиттеу туралы куәлік </w:t>
            </w:r>
            <w:r w:rsidRPr="006F17F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24.02.2022</w:t>
            </w:r>
            <w:r w:rsidRPr="006F17F2">
              <w:rPr>
                <w:rStyle w:val="y2iqfc"/>
                <w:color w:val="1F1F1F"/>
                <w:szCs w:val="24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ж. </w:t>
            </w:r>
            <w:r w:rsidRPr="006F17F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Серия МК №000358</w:t>
            </w:r>
          </w:p>
          <w:p w:rsidR="006F17F2" w:rsidRPr="006F17F2" w:rsidRDefault="006F17F2" w:rsidP="00187D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2. «Қоғамдық денсаулық сақтау» мамандығы бойынша жоғары біліктілік санатын беру үшін маманның 12.03.2020 ж. № KZ28VBM01051208 куәлігі.</w:t>
            </w:r>
          </w:p>
          <w:p w:rsidR="006F17F2" w:rsidRPr="006F17F2" w:rsidRDefault="006F17F2" w:rsidP="00187D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3. Соңғы 5 жылдағы біліктілікті арттыру циклдарына (семинарларға) қатысу:</w:t>
            </w:r>
          </w:p>
          <w:p w:rsidR="006F17F2" w:rsidRPr="006F17F2" w:rsidRDefault="006F17F2" w:rsidP="00187D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1) «Халық денсаулығы мен денсаулық сақтаудың өзекті мәселелері» 162 сағат. Астана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қ. 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ж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. № 1789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2020 жылғы 21 ақпандағы куәлік. </w:t>
            </w:r>
          </w:p>
          <w:p w:rsidR="006F17F2" w:rsidRPr="006F17F2" w:rsidRDefault="006F17F2" w:rsidP="00187D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2) «Құзыреттіліктерді бағалауға арналған бірнеше таңдаулы тест сұрақтарын әзірлеу әдістемесі» 27 сағат. Астана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қ. 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ж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. Сертификат 01.07.2020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ж № 0001535</w:t>
            </w:r>
          </w:p>
          <w:p w:rsidR="006F17F2" w:rsidRDefault="006F17F2" w:rsidP="00187D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187D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3) 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«Гигиена және эпидемиологияның өзекті мәселелері» 120 сағат. Астана </w:t>
            </w:r>
            <w:r w:rsidR="00187D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қ. 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2024</w:t>
            </w:r>
            <w:r w:rsidR="00187D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ж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. </w:t>
            </w:r>
            <w:r w:rsidR="00917667" w:rsidRPr="009176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07</w:t>
            </w:r>
            <w:r w:rsidRPr="009176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 w:rsidR="00917667" w:rsidRPr="009176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қарашадағы куәлік. №</w:t>
            </w:r>
            <w:r w:rsidR="00917667"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KZ</w:t>
            </w:r>
            <w:r w:rsidR="009176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40</w:t>
            </w:r>
            <w:r w:rsidR="00917667" w:rsidRPr="007929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VWF00242714</w:t>
            </w:r>
          </w:p>
          <w:p w:rsidR="00C817C6" w:rsidRPr="0079298B" w:rsidRDefault="00C817C6" w:rsidP="00187D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</w:p>
          <w:p w:rsidR="006F17F2" w:rsidRPr="006F17F2" w:rsidRDefault="006F17F2" w:rsidP="00187D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lastRenderedPageBreak/>
              <w:t>4) «</w:t>
            </w:r>
            <w:r w:rsidRPr="002A6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оқытушылардын инклюзивті білім беруді іске асыруға дайындау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» 80 сағат. Алматы </w:t>
            </w:r>
            <w:r w:rsidR="00187D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қ. 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2024 ж. </w:t>
            </w:r>
            <w:r w:rsidR="0079298B" w:rsidRPr="007929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28 қазандағы сертификат №001604</w:t>
            </w:r>
          </w:p>
          <w:p w:rsidR="006F17F2" w:rsidRDefault="006F17F2" w:rsidP="00187D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4. 2020 жыл</w:t>
            </w:r>
            <w:r w:rsidR="00845A9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ғы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 w:rsidR="00187D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Д</w:t>
            </w:r>
            <w:r w:rsidRPr="006F17F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енсаулық сақтау мин</w:t>
            </w:r>
            <w:r w:rsidR="00187D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истрі Цой А құрмет грамотасы</w:t>
            </w:r>
          </w:p>
          <w:p w:rsidR="00845A9E" w:rsidRPr="00DF1605" w:rsidRDefault="00845A9E" w:rsidP="00845A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6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5. 2024 жылғы </w:t>
            </w:r>
            <w:r w:rsidR="00DF16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ОҚМА 45 жылдығына арналған </w:t>
            </w:r>
            <w:r w:rsidR="00DF1605" w:rsidRPr="00DF16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II </w:t>
            </w:r>
            <w:r w:rsidR="00DF16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халықаралық форумына қатысқанына </w:t>
            </w:r>
            <w:r w:rsidR="00F63F9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алғыс хат</w:t>
            </w:r>
          </w:p>
        </w:tc>
      </w:tr>
    </w:tbl>
    <w:p w:rsidR="006C2CC4" w:rsidRPr="006F17F2" w:rsidRDefault="006C2CC4" w:rsidP="006C2C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C2CC4" w:rsidRPr="006F17F2" w:rsidRDefault="006C2CC4" w:rsidP="006C2C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C2CC4" w:rsidRPr="006F17F2" w:rsidRDefault="006C2CC4" w:rsidP="006C2C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97161B" w:rsidRDefault="0097161B" w:rsidP="006C2C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D54">
        <w:rPr>
          <w:rFonts w:ascii="Times New Roman" w:hAnsi="Times New Roman" w:cs="Times New Roman"/>
          <w:b/>
          <w:sz w:val="28"/>
          <w:szCs w:val="28"/>
        </w:rPr>
        <w:t xml:space="preserve">«Гигиена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Pr="005B4D54">
        <w:rPr>
          <w:rFonts w:ascii="Times New Roman" w:hAnsi="Times New Roman" w:cs="Times New Roman"/>
          <w:b/>
          <w:sz w:val="28"/>
          <w:szCs w:val="28"/>
        </w:rPr>
        <w:t xml:space="preserve"> эпидемиология» </w:t>
      </w:r>
    </w:p>
    <w:p w:rsidR="006C2CC4" w:rsidRPr="0097161B" w:rsidRDefault="0097161B" w:rsidP="006C2C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афедра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, доцент м.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</w:t>
      </w:r>
      <w:r w:rsidR="006C2C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2CC4">
        <w:rPr>
          <w:rFonts w:ascii="Times New Roman" w:hAnsi="Times New Roman" w:cs="Times New Roman"/>
          <w:b/>
          <w:sz w:val="28"/>
          <w:szCs w:val="28"/>
        </w:rPr>
        <w:t>Утепов</w:t>
      </w:r>
      <w:proofErr w:type="spellEnd"/>
      <w:r w:rsidR="006C2CC4">
        <w:rPr>
          <w:rFonts w:ascii="Times New Roman" w:hAnsi="Times New Roman" w:cs="Times New Roman"/>
          <w:b/>
          <w:sz w:val="28"/>
          <w:szCs w:val="28"/>
        </w:rPr>
        <w:t xml:space="preserve"> П.Д.</w:t>
      </w:r>
    </w:p>
    <w:p w:rsidR="006C2CC4" w:rsidRPr="005B4D54" w:rsidRDefault="006C2CC4" w:rsidP="00115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2CC4" w:rsidRPr="005B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D448E"/>
    <w:multiLevelType w:val="hybridMultilevel"/>
    <w:tmpl w:val="53F2D012"/>
    <w:lvl w:ilvl="0" w:tplc="61AC7BBC">
      <w:start w:val="3"/>
      <w:numFmt w:val="decimal"/>
      <w:lvlText w:val="%1)"/>
      <w:lvlJc w:val="left"/>
      <w:pPr>
        <w:ind w:left="3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FFD1E85"/>
    <w:multiLevelType w:val="hybridMultilevel"/>
    <w:tmpl w:val="D6120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71137"/>
    <w:multiLevelType w:val="hybridMultilevel"/>
    <w:tmpl w:val="41EE94CE"/>
    <w:lvl w:ilvl="0" w:tplc="DE78596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7C"/>
    <w:rsid w:val="0000222C"/>
    <w:rsid w:val="000175E6"/>
    <w:rsid w:val="00021641"/>
    <w:rsid w:val="000417AD"/>
    <w:rsid w:val="000943C8"/>
    <w:rsid w:val="000D222A"/>
    <w:rsid w:val="00111CDB"/>
    <w:rsid w:val="0011295D"/>
    <w:rsid w:val="0011547C"/>
    <w:rsid w:val="00187D28"/>
    <w:rsid w:val="00190C9E"/>
    <w:rsid w:val="001B4B88"/>
    <w:rsid w:val="00271930"/>
    <w:rsid w:val="002A6328"/>
    <w:rsid w:val="002F0E88"/>
    <w:rsid w:val="00310C3B"/>
    <w:rsid w:val="00371387"/>
    <w:rsid w:val="003E1C4D"/>
    <w:rsid w:val="00482844"/>
    <w:rsid w:val="00484301"/>
    <w:rsid w:val="005250E8"/>
    <w:rsid w:val="005B1CF8"/>
    <w:rsid w:val="005B4D54"/>
    <w:rsid w:val="005D6ADE"/>
    <w:rsid w:val="005E6BC9"/>
    <w:rsid w:val="0063676F"/>
    <w:rsid w:val="00695F7D"/>
    <w:rsid w:val="006C2CC4"/>
    <w:rsid w:val="006D3DC6"/>
    <w:rsid w:val="006E2A4C"/>
    <w:rsid w:val="006F17F2"/>
    <w:rsid w:val="006F2898"/>
    <w:rsid w:val="00723A2D"/>
    <w:rsid w:val="00736400"/>
    <w:rsid w:val="0079298B"/>
    <w:rsid w:val="007975FA"/>
    <w:rsid w:val="007C5CCC"/>
    <w:rsid w:val="00845A9E"/>
    <w:rsid w:val="00866B4F"/>
    <w:rsid w:val="00891646"/>
    <w:rsid w:val="008C41A3"/>
    <w:rsid w:val="008D5A0D"/>
    <w:rsid w:val="00906704"/>
    <w:rsid w:val="00917667"/>
    <w:rsid w:val="0092477A"/>
    <w:rsid w:val="0097161B"/>
    <w:rsid w:val="00A165C0"/>
    <w:rsid w:val="00A40AE6"/>
    <w:rsid w:val="00A54D49"/>
    <w:rsid w:val="00A737B7"/>
    <w:rsid w:val="00AB729F"/>
    <w:rsid w:val="00AD2C08"/>
    <w:rsid w:val="00AF5182"/>
    <w:rsid w:val="00B01DDA"/>
    <w:rsid w:val="00B1578E"/>
    <w:rsid w:val="00B51190"/>
    <w:rsid w:val="00BC38B7"/>
    <w:rsid w:val="00BC5593"/>
    <w:rsid w:val="00C0196A"/>
    <w:rsid w:val="00C817C6"/>
    <w:rsid w:val="00C851B4"/>
    <w:rsid w:val="00CF5B2B"/>
    <w:rsid w:val="00DE460B"/>
    <w:rsid w:val="00DF106B"/>
    <w:rsid w:val="00DF1605"/>
    <w:rsid w:val="00E06700"/>
    <w:rsid w:val="00ED56EB"/>
    <w:rsid w:val="00ED57E1"/>
    <w:rsid w:val="00F63F9A"/>
    <w:rsid w:val="00F67688"/>
    <w:rsid w:val="00F67695"/>
    <w:rsid w:val="00FA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867F1-C1B1-49D8-8F49-C808F163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154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15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4D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D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2C0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D5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56E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D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Kaliev</dc:creator>
  <cp:keywords/>
  <dc:description/>
  <cp:lastModifiedBy>Kaliev</cp:lastModifiedBy>
  <cp:revision>56</cp:revision>
  <cp:lastPrinted>2024-11-11T14:22:00Z</cp:lastPrinted>
  <dcterms:created xsi:type="dcterms:W3CDTF">2024-10-21T16:25:00Z</dcterms:created>
  <dcterms:modified xsi:type="dcterms:W3CDTF">2025-02-06T06:06:00Z</dcterms:modified>
</cp:coreProperties>
</file>